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3D" w:rsidRPr="009E3606" w:rsidRDefault="009A3D3D" w:rsidP="009A3D3D">
      <w:pPr>
        <w:pStyle w:val="a3"/>
        <w:rPr>
          <w:rFonts w:ascii="Arial" w:hAnsi="Arial" w:cs="Arial"/>
        </w:rPr>
      </w:pPr>
      <w:r w:rsidRPr="009E3606">
        <w:rPr>
          <w:rFonts w:ascii="Arial" w:hAnsi="Arial" w:cs="Arial"/>
        </w:rPr>
        <w:t>ПОЯСНИТЕЛЬНАЯ ЗАПИСКА</w:t>
      </w:r>
    </w:p>
    <w:p w:rsidR="009A3D3D" w:rsidRPr="009E3606" w:rsidRDefault="009A3D3D" w:rsidP="009A3D3D">
      <w:pPr>
        <w:jc w:val="both"/>
        <w:rPr>
          <w:rFonts w:ascii="Arial" w:hAnsi="Arial" w:cs="Arial"/>
          <w:b/>
          <w:bCs/>
        </w:rPr>
      </w:pPr>
    </w:p>
    <w:tbl>
      <w:tblPr>
        <w:tblW w:w="9682" w:type="dxa"/>
        <w:tblInd w:w="-127" w:type="dxa"/>
        <w:tblLayout w:type="fixed"/>
        <w:tblCellMar>
          <w:left w:w="0" w:type="dxa"/>
          <w:right w:w="0" w:type="dxa"/>
        </w:tblCellMar>
        <w:tblLook w:val="0000" w:firstRow="0" w:lastRow="0" w:firstColumn="0" w:lastColumn="0" w:noHBand="0" w:noVBand="0"/>
      </w:tblPr>
      <w:tblGrid>
        <w:gridCol w:w="6622"/>
        <w:gridCol w:w="1440"/>
        <w:gridCol w:w="1620"/>
      </w:tblGrid>
      <w:tr w:rsidR="009A3D3D" w:rsidRPr="009E3606" w:rsidTr="001C7523">
        <w:trPr>
          <w:trHeight w:val="255"/>
        </w:trPr>
        <w:tc>
          <w:tcPr>
            <w:tcW w:w="6622"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b/>
                <w:bCs/>
              </w:rPr>
            </w:pPr>
          </w:p>
        </w:tc>
        <w:tc>
          <w:tcPr>
            <w:tcW w:w="1440"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b/>
                <w:bCs/>
              </w:rPr>
            </w:pPr>
          </w:p>
        </w:tc>
        <w:tc>
          <w:tcPr>
            <w:tcW w:w="1620" w:type="dxa"/>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КОДЫ</w:t>
            </w:r>
          </w:p>
        </w:tc>
      </w:tr>
      <w:tr w:rsidR="009A3D3D" w:rsidRPr="009E3606" w:rsidTr="001C7523">
        <w:trPr>
          <w:trHeight w:val="282"/>
        </w:trPr>
        <w:tc>
          <w:tcPr>
            <w:tcW w:w="6622"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p>
        </w:tc>
        <w:tc>
          <w:tcPr>
            <w:tcW w:w="1440"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Форма</w:t>
            </w:r>
            <w:r w:rsidRPr="009E3606">
              <w:rPr>
                <w:rFonts w:ascii="Arial" w:hAnsi="Arial" w:cs="Arial"/>
                <w:lang w:val="en-US"/>
              </w:rPr>
              <w:t xml:space="preserve"> </w:t>
            </w:r>
            <w:r w:rsidRPr="009E3606">
              <w:rPr>
                <w:rFonts w:ascii="Arial" w:hAnsi="Arial" w:cs="Arial"/>
              </w:rPr>
              <w:t>по ОКУД</w:t>
            </w:r>
          </w:p>
        </w:tc>
        <w:tc>
          <w:tcPr>
            <w:tcW w:w="1620"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0503360</w:t>
            </w:r>
          </w:p>
        </w:tc>
      </w:tr>
      <w:tr w:rsidR="009A3D3D" w:rsidRPr="009E3606" w:rsidTr="001C7523">
        <w:trPr>
          <w:cantSplit/>
          <w:trHeight w:val="282"/>
        </w:trPr>
        <w:tc>
          <w:tcPr>
            <w:tcW w:w="6622"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D75BFC">
            <w:pPr>
              <w:jc w:val="both"/>
              <w:rPr>
                <w:rFonts w:ascii="Arial" w:eastAsia="Arial Unicode MS" w:hAnsi="Arial" w:cs="Arial"/>
                <w:b/>
                <w:bCs/>
              </w:rPr>
            </w:pPr>
            <w:r w:rsidRPr="009E3606">
              <w:rPr>
                <w:rFonts w:ascii="Arial" w:hAnsi="Arial" w:cs="Arial"/>
                <w:b/>
                <w:bCs/>
              </w:rPr>
              <w:t xml:space="preserve">                                             на  1 января  20</w:t>
            </w:r>
            <w:r w:rsidR="00D75BFC" w:rsidRPr="009E3606">
              <w:rPr>
                <w:rFonts w:ascii="Arial" w:hAnsi="Arial" w:cs="Arial"/>
                <w:b/>
                <w:bCs/>
              </w:rPr>
              <w:t>20</w:t>
            </w:r>
            <w:r w:rsidRPr="009E3606">
              <w:rPr>
                <w:rFonts w:ascii="Arial" w:hAnsi="Arial" w:cs="Arial"/>
                <w:b/>
                <w:bCs/>
              </w:rPr>
              <w:t xml:space="preserve"> г.</w:t>
            </w:r>
          </w:p>
        </w:tc>
        <w:tc>
          <w:tcPr>
            <w:tcW w:w="1440" w:type="dxa"/>
            <w:tcBorders>
              <w:top w:val="nil"/>
              <w:left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Дата</w:t>
            </w:r>
          </w:p>
        </w:tc>
        <w:tc>
          <w:tcPr>
            <w:tcW w:w="1620"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9A3D3D" w:rsidRPr="009E3606" w:rsidRDefault="008B5CA2" w:rsidP="008B5CA2">
            <w:pPr>
              <w:jc w:val="both"/>
              <w:rPr>
                <w:rFonts w:ascii="Arial" w:eastAsia="Arial Unicode MS" w:hAnsi="Arial" w:cs="Arial"/>
                <w:b/>
                <w:bCs/>
                <w:i/>
                <w:iCs/>
              </w:rPr>
            </w:pPr>
            <w:r w:rsidRPr="009E3606">
              <w:rPr>
                <w:rFonts w:ascii="Arial" w:hAnsi="Arial" w:cs="Arial"/>
                <w:b/>
                <w:bCs/>
                <w:i/>
                <w:iCs/>
              </w:rPr>
              <w:t>13</w:t>
            </w:r>
            <w:r w:rsidR="009A3D3D" w:rsidRPr="009E3606">
              <w:rPr>
                <w:rFonts w:ascii="Arial" w:hAnsi="Arial" w:cs="Arial"/>
                <w:b/>
                <w:bCs/>
                <w:i/>
                <w:iCs/>
              </w:rPr>
              <w:t>.02.20</w:t>
            </w:r>
            <w:r w:rsidRPr="009E3606">
              <w:rPr>
                <w:rFonts w:ascii="Arial" w:hAnsi="Arial" w:cs="Arial"/>
                <w:b/>
                <w:bCs/>
                <w:i/>
                <w:iCs/>
              </w:rPr>
              <w:t>20</w:t>
            </w:r>
            <w:r w:rsidR="009A3D3D" w:rsidRPr="009E3606">
              <w:rPr>
                <w:rFonts w:ascii="Arial" w:hAnsi="Arial" w:cs="Arial"/>
                <w:b/>
                <w:bCs/>
                <w:i/>
                <w:iCs/>
              </w:rPr>
              <w:t>г.</w:t>
            </w:r>
          </w:p>
        </w:tc>
      </w:tr>
      <w:tr w:rsidR="00D75BFC" w:rsidRPr="009E3606" w:rsidTr="001C7523">
        <w:trPr>
          <w:cantSplit/>
          <w:trHeight w:val="240"/>
        </w:trPr>
        <w:tc>
          <w:tcPr>
            <w:tcW w:w="6622" w:type="dxa"/>
            <w:tcBorders>
              <w:top w:val="nil"/>
              <w:left w:val="nil"/>
              <w:bottom w:val="nil"/>
              <w:right w:val="nil"/>
            </w:tcBorders>
            <w:noWrap/>
            <w:tcMar>
              <w:top w:w="15" w:type="dxa"/>
              <w:left w:w="15" w:type="dxa"/>
              <w:bottom w:w="0" w:type="dxa"/>
              <w:right w:w="15" w:type="dxa"/>
            </w:tcMar>
            <w:vAlign w:val="bottom"/>
          </w:tcPr>
          <w:p w:rsidR="00D75BFC" w:rsidRPr="009E3606" w:rsidRDefault="00D75BFC" w:rsidP="00B22BDA">
            <w:pPr>
              <w:jc w:val="both"/>
              <w:rPr>
                <w:rFonts w:ascii="Arial" w:eastAsia="Arial Unicode MS" w:hAnsi="Arial" w:cs="Arial"/>
                <w:b/>
                <w:bCs/>
                <w:i/>
                <w:iCs/>
              </w:rPr>
            </w:pPr>
            <w:r w:rsidRPr="009E3606">
              <w:rPr>
                <w:rFonts w:ascii="Arial" w:hAnsi="Arial" w:cs="Arial"/>
                <w:b/>
                <w:bCs/>
                <w:i/>
                <w:iCs/>
              </w:rPr>
              <w:t>Финансовое управление администрации Орехово-Зуевского городского округа Московской области</w:t>
            </w:r>
          </w:p>
        </w:tc>
        <w:tc>
          <w:tcPr>
            <w:tcW w:w="1440" w:type="dxa"/>
            <w:tcBorders>
              <w:left w:val="nil"/>
              <w:bottom w:val="nil"/>
              <w:right w:val="nil"/>
            </w:tcBorders>
            <w:noWrap/>
            <w:tcMar>
              <w:top w:w="15" w:type="dxa"/>
              <w:left w:w="15" w:type="dxa"/>
              <w:bottom w:w="0" w:type="dxa"/>
              <w:right w:w="15" w:type="dxa"/>
            </w:tcMar>
            <w:vAlign w:val="bottom"/>
          </w:tcPr>
          <w:p w:rsidR="00D75BFC" w:rsidRPr="009E3606" w:rsidRDefault="00D75BFC" w:rsidP="001C7523">
            <w:pPr>
              <w:jc w:val="both"/>
              <w:rPr>
                <w:rFonts w:ascii="Arial" w:eastAsia="Arial Unicode MS" w:hAnsi="Arial" w:cs="Arial"/>
              </w:rPr>
            </w:pPr>
            <w:r w:rsidRPr="009E3606">
              <w:rPr>
                <w:rFonts w:ascii="Arial" w:hAnsi="Arial" w:cs="Arial"/>
              </w:rPr>
              <w:t>по ОКПО</w:t>
            </w:r>
          </w:p>
        </w:tc>
        <w:tc>
          <w:tcPr>
            <w:tcW w:w="1620"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D75BFC" w:rsidRPr="009E3606" w:rsidRDefault="00D75BFC" w:rsidP="001C7523">
            <w:pPr>
              <w:ind w:left="-15" w:firstLine="15"/>
              <w:jc w:val="both"/>
              <w:rPr>
                <w:rFonts w:ascii="Arial" w:eastAsia="Arial Unicode MS" w:hAnsi="Arial" w:cs="Arial"/>
              </w:rPr>
            </w:pPr>
          </w:p>
        </w:tc>
      </w:tr>
      <w:tr w:rsidR="00D75BFC" w:rsidRPr="009E3606" w:rsidTr="001C7523">
        <w:trPr>
          <w:trHeight w:val="315"/>
        </w:trPr>
        <w:tc>
          <w:tcPr>
            <w:tcW w:w="6622" w:type="dxa"/>
            <w:tcBorders>
              <w:top w:val="nil"/>
              <w:left w:val="nil"/>
              <w:bottom w:val="nil"/>
              <w:right w:val="nil"/>
            </w:tcBorders>
            <w:noWrap/>
            <w:tcMar>
              <w:top w:w="15" w:type="dxa"/>
              <w:left w:w="15" w:type="dxa"/>
              <w:bottom w:w="0" w:type="dxa"/>
              <w:right w:w="15" w:type="dxa"/>
            </w:tcMar>
            <w:vAlign w:val="bottom"/>
          </w:tcPr>
          <w:p w:rsidR="00D75BFC" w:rsidRPr="009E3606" w:rsidRDefault="00D75BFC" w:rsidP="00B22BDA">
            <w:pPr>
              <w:jc w:val="both"/>
              <w:rPr>
                <w:rFonts w:ascii="Arial" w:hAnsi="Arial" w:cs="Arial"/>
                <w:b/>
                <w:bCs/>
                <w:i/>
                <w:iCs/>
              </w:rPr>
            </w:pPr>
          </w:p>
          <w:p w:rsidR="00D75BFC" w:rsidRPr="009E3606" w:rsidRDefault="00D75BFC" w:rsidP="00B22BDA">
            <w:pPr>
              <w:jc w:val="both"/>
              <w:rPr>
                <w:rFonts w:ascii="Arial" w:eastAsia="Arial Unicode MS" w:hAnsi="Arial" w:cs="Arial"/>
                <w:b/>
                <w:bCs/>
                <w:i/>
                <w:iCs/>
              </w:rPr>
            </w:pPr>
            <w:r w:rsidRPr="009E3606">
              <w:rPr>
                <w:rFonts w:ascii="Arial" w:hAnsi="Arial" w:cs="Arial"/>
                <w:b/>
                <w:bCs/>
                <w:i/>
                <w:iCs/>
              </w:rPr>
              <w:t>Орехово-Зуевский городской округ Московской области</w:t>
            </w:r>
          </w:p>
        </w:tc>
        <w:tc>
          <w:tcPr>
            <w:tcW w:w="1440" w:type="dxa"/>
            <w:tcBorders>
              <w:top w:val="nil"/>
              <w:left w:val="nil"/>
              <w:bottom w:val="nil"/>
              <w:right w:val="nil"/>
            </w:tcBorders>
            <w:noWrap/>
            <w:tcMar>
              <w:top w:w="15" w:type="dxa"/>
              <w:left w:w="15" w:type="dxa"/>
              <w:bottom w:w="0" w:type="dxa"/>
              <w:right w:w="15" w:type="dxa"/>
            </w:tcMar>
            <w:vAlign w:val="bottom"/>
          </w:tcPr>
          <w:p w:rsidR="00D75BFC" w:rsidRPr="009E3606" w:rsidRDefault="00D75BFC" w:rsidP="001C7523">
            <w:pPr>
              <w:jc w:val="both"/>
              <w:rPr>
                <w:rFonts w:ascii="Arial" w:hAnsi="Arial" w:cs="Arial"/>
              </w:rPr>
            </w:pPr>
            <w:r w:rsidRPr="009E3606">
              <w:rPr>
                <w:rFonts w:ascii="Arial" w:hAnsi="Arial" w:cs="Arial"/>
              </w:rPr>
              <w:t xml:space="preserve">              </w:t>
            </w:r>
          </w:p>
          <w:p w:rsidR="00D75BFC" w:rsidRPr="009E3606" w:rsidRDefault="00D75BFC" w:rsidP="001C7523">
            <w:pPr>
              <w:jc w:val="both"/>
              <w:rPr>
                <w:rFonts w:ascii="Arial" w:eastAsia="Arial Unicode MS" w:hAnsi="Arial" w:cs="Arial"/>
              </w:rPr>
            </w:pPr>
            <w:r w:rsidRPr="009E3606">
              <w:rPr>
                <w:rFonts w:ascii="Arial" w:hAnsi="Arial" w:cs="Arial"/>
              </w:rPr>
              <w:t>по ОКАТО</w:t>
            </w:r>
          </w:p>
        </w:tc>
        <w:tc>
          <w:tcPr>
            <w:tcW w:w="1620" w:type="dxa"/>
            <w:tcBorders>
              <w:top w:val="nil"/>
              <w:left w:val="single" w:sz="8" w:space="0" w:color="auto"/>
              <w:bottom w:val="single" w:sz="4" w:space="0" w:color="auto"/>
              <w:right w:val="single" w:sz="8" w:space="0" w:color="auto"/>
            </w:tcBorders>
            <w:noWrap/>
            <w:tcMar>
              <w:top w:w="15" w:type="dxa"/>
              <w:left w:w="15" w:type="dxa"/>
              <w:bottom w:w="0" w:type="dxa"/>
              <w:right w:w="15" w:type="dxa"/>
            </w:tcMar>
            <w:vAlign w:val="bottom"/>
          </w:tcPr>
          <w:p w:rsidR="00D75BFC" w:rsidRPr="009E3606" w:rsidRDefault="00D75BFC" w:rsidP="001C7523">
            <w:pPr>
              <w:jc w:val="both"/>
              <w:rPr>
                <w:rFonts w:ascii="Arial" w:eastAsia="Arial Unicode MS" w:hAnsi="Arial" w:cs="Arial"/>
                <w:b/>
                <w:bCs/>
                <w:i/>
                <w:iCs/>
              </w:rPr>
            </w:pPr>
          </w:p>
        </w:tc>
      </w:tr>
      <w:tr w:rsidR="009A3D3D" w:rsidRPr="009E3606" w:rsidTr="001C7523">
        <w:trPr>
          <w:trHeight w:val="330"/>
        </w:trPr>
        <w:tc>
          <w:tcPr>
            <w:tcW w:w="6622"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 xml:space="preserve">Периодичность:  </w:t>
            </w:r>
            <w:r w:rsidRPr="009E3606">
              <w:rPr>
                <w:rFonts w:ascii="Arial" w:hAnsi="Arial" w:cs="Arial"/>
                <w:b/>
                <w:bCs/>
                <w:i/>
                <w:iCs/>
              </w:rPr>
              <w:t>годовая</w:t>
            </w:r>
          </w:p>
        </w:tc>
        <w:tc>
          <w:tcPr>
            <w:tcW w:w="1440"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p>
        </w:tc>
        <w:tc>
          <w:tcPr>
            <w:tcW w:w="1620" w:type="dxa"/>
            <w:tcBorders>
              <w:top w:val="nil"/>
              <w:left w:val="single" w:sz="8" w:space="0" w:color="auto"/>
              <w:bottom w:val="nil"/>
              <w:right w:val="single" w:sz="8" w:space="0" w:color="auto"/>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p>
        </w:tc>
      </w:tr>
      <w:tr w:rsidR="009A3D3D" w:rsidRPr="009E3606" w:rsidTr="001C7523">
        <w:trPr>
          <w:trHeight w:val="282"/>
        </w:trPr>
        <w:tc>
          <w:tcPr>
            <w:tcW w:w="6622"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 xml:space="preserve">Единица измерения: </w:t>
            </w:r>
            <w:r w:rsidRPr="009E3606">
              <w:rPr>
                <w:rFonts w:ascii="Arial" w:hAnsi="Arial" w:cs="Arial"/>
                <w:b/>
                <w:bCs/>
                <w:i/>
                <w:iCs/>
              </w:rPr>
              <w:t>тыс. руб.</w:t>
            </w:r>
          </w:p>
        </w:tc>
        <w:tc>
          <w:tcPr>
            <w:tcW w:w="1440" w:type="dxa"/>
            <w:tcBorders>
              <w:top w:val="nil"/>
              <w:left w:val="nil"/>
              <w:bottom w:val="nil"/>
              <w:right w:val="nil"/>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 xml:space="preserve">               по ОКЕИ</w:t>
            </w:r>
          </w:p>
        </w:tc>
        <w:tc>
          <w:tcPr>
            <w:tcW w:w="1620" w:type="dxa"/>
            <w:tcBorders>
              <w:top w:val="single" w:sz="4"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tcPr>
          <w:p w:rsidR="009A3D3D" w:rsidRPr="009E3606" w:rsidRDefault="009A3D3D" w:rsidP="001C7523">
            <w:pPr>
              <w:jc w:val="both"/>
              <w:rPr>
                <w:rFonts w:ascii="Arial" w:eastAsia="Arial Unicode MS" w:hAnsi="Arial" w:cs="Arial"/>
              </w:rPr>
            </w:pPr>
            <w:r w:rsidRPr="009E3606">
              <w:rPr>
                <w:rFonts w:ascii="Arial" w:hAnsi="Arial" w:cs="Arial"/>
              </w:rPr>
              <w:t>383</w:t>
            </w:r>
          </w:p>
        </w:tc>
      </w:tr>
    </w:tbl>
    <w:p w:rsidR="009A3D3D" w:rsidRPr="009E3606" w:rsidRDefault="009A3D3D" w:rsidP="009A3D3D">
      <w:pPr>
        <w:jc w:val="both"/>
        <w:rPr>
          <w:rFonts w:ascii="Arial" w:hAnsi="Arial" w:cs="Arial"/>
        </w:rPr>
      </w:pPr>
    </w:p>
    <w:p w:rsidR="009A3D3D" w:rsidRPr="009E3606" w:rsidRDefault="009A3D3D" w:rsidP="009A3D3D">
      <w:pPr>
        <w:jc w:val="both"/>
        <w:rPr>
          <w:rFonts w:ascii="Arial" w:hAnsi="Arial" w:cs="Arial"/>
        </w:rPr>
      </w:pPr>
    </w:p>
    <w:p w:rsidR="009A3D3D" w:rsidRPr="009E3606" w:rsidRDefault="009A3D3D" w:rsidP="009A3D3D">
      <w:pPr>
        <w:jc w:val="both"/>
        <w:rPr>
          <w:rFonts w:ascii="Arial" w:hAnsi="Arial" w:cs="Arial"/>
        </w:rPr>
      </w:pPr>
    </w:p>
    <w:p w:rsidR="009A3D3D" w:rsidRPr="009E3606" w:rsidRDefault="009A3D3D" w:rsidP="00E51917">
      <w:pPr>
        <w:ind w:left="-284"/>
        <w:jc w:val="center"/>
        <w:rPr>
          <w:rFonts w:ascii="Arial" w:hAnsi="Arial" w:cs="Arial"/>
          <w:b/>
        </w:rPr>
      </w:pPr>
      <w:r w:rsidRPr="009E3606">
        <w:rPr>
          <w:rFonts w:ascii="Arial" w:hAnsi="Arial" w:cs="Arial"/>
          <w:b/>
        </w:rPr>
        <w:t>Раздел 1 "Организационная структура. Результаты деятельности субъекта бюджетной отчетности"</w:t>
      </w:r>
    </w:p>
    <w:p w:rsidR="009A3D3D" w:rsidRPr="009E3606" w:rsidRDefault="009A3D3D" w:rsidP="009A3D3D">
      <w:pPr>
        <w:jc w:val="both"/>
        <w:rPr>
          <w:rFonts w:ascii="Arial" w:hAnsi="Arial" w:cs="Arial"/>
          <w:b/>
          <w:bCs/>
        </w:rPr>
      </w:pPr>
    </w:p>
    <w:p w:rsidR="00775B98" w:rsidRPr="009E3606" w:rsidRDefault="00DF6732" w:rsidP="00165C2B">
      <w:pPr>
        <w:jc w:val="both"/>
        <w:rPr>
          <w:rFonts w:ascii="Arial" w:hAnsi="Arial" w:cs="Arial"/>
        </w:rPr>
      </w:pPr>
      <w:r w:rsidRPr="009E3606">
        <w:rPr>
          <w:rFonts w:ascii="Arial" w:hAnsi="Arial" w:cs="Arial"/>
        </w:rPr>
        <w:t>1.1</w:t>
      </w:r>
      <w:r w:rsidR="0050248A" w:rsidRPr="009E3606">
        <w:rPr>
          <w:rFonts w:ascii="Arial" w:hAnsi="Arial" w:cs="Arial"/>
        </w:rPr>
        <w:t>.</w:t>
      </w:r>
      <w:r w:rsidR="00A975BC" w:rsidRPr="009E3606">
        <w:rPr>
          <w:rFonts w:ascii="Arial" w:hAnsi="Arial" w:cs="Arial"/>
        </w:rPr>
        <w:t>Полное н</w:t>
      </w:r>
      <w:r w:rsidR="00775B98" w:rsidRPr="009E3606">
        <w:rPr>
          <w:rFonts w:ascii="Arial" w:hAnsi="Arial" w:cs="Arial"/>
        </w:rPr>
        <w:t>аименование муниципального образования - Орехово-Зуев</w:t>
      </w:r>
      <w:r w:rsidR="007D5F1C" w:rsidRPr="009E3606">
        <w:rPr>
          <w:rFonts w:ascii="Arial" w:hAnsi="Arial" w:cs="Arial"/>
        </w:rPr>
        <w:t>ский</w:t>
      </w:r>
      <w:r w:rsidR="00775B98" w:rsidRPr="009E3606">
        <w:rPr>
          <w:rFonts w:ascii="Arial" w:hAnsi="Arial" w:cs="Arial"/>
        </w:rPr>
        <w:t xml:space="preserve"> </w:t>
      </w:r>
      <w:r w:rsidR="007D5F1C" w:rsidRPr="009E3606">
        <w:rPr>
          <w:rFonts w:ascii="Arial" w:hAnsi="Arial" w:cs="Arial"/>
        </w:rPr>
        <w:t xml:space="preserve">городской округ </w:t>
      </w:r>
      <w:r w:rsidR="00775B98" w:rsidRPr="009E3606">
        <w:rPr>
          <w:rFonts w:ascii="Arial" w:hAnsi="Arial" w:cs="Arial"/>
        </w:rPr>
        <w:t xml:space="preserve">Московской области. </w:t>
      </w:r>
      <w:r w:rsidR="00A975BC" w:rsidRPr="009E3606">
        <w:rPr>
          <w:rFonts w:ascii="Arial" w:hAnsi="Arial" w:cs="Arial"/>
        </w:rPr>
        <w:t>Краткое наименование отсутствует.</w:t>
      </w:r>
    </w:p>
    <w:p w:rsidR="0050248A" w:rsidRPr="009E3606" w:rsidRDefault="0050248A" w:rsidP="00165C2B">
      <w:pPr>
        <w:autoSpaceDE w:val="0"/>
        <w:autoSpaceDN w:val="0"/>
        <w:adjustRightInd w:val="0"/>
        <w:jc w:val="both"/>
        <w:rPr>
          <w:rFonts w:ascii="Arial" w:hAnsi="Arial" w:cs="Arial"/>
        </w:rPr>
      </w:pPr>
      <w:r w:rsidRPr="009E3606">
        <w:rPr>
          <w:rFonts w:ascii="Arial" w:hAnsi="Arial" w:cs="Arial"/>
        </w:rPr>
        <w:t xml:space="preserve">1.2 </w:t>
      </w:r>
      <w:r w:rsidR="003472E8" w:rsidRPr="009E3606">
        <w:rPr>
          <w:rFonts w:ascii="Arial" w:hAnsi="Arial" w:cs="Arial"/>
        </w:rPr>
        <w:t xml:space="preserve">Границы городского округа установлены Законом Московской области от 20.03.2019 N 33/2019-ОЗ </w:t>
      </w:r>
      <w:hyperlink r:id="rId8" w:history="1">
        <w:r w:rsidR="003472E8" w:rsidRPr="009E3606">
          <w:rPr>
            <w:rFonts w:ascii="Arial" w:hAnsi="Arial" w:cs="Arial"/>
          </w:rPr>
          <w:t>"Об объединении территорий городского округа Ликино-Дулево Московской области и городского округа Орехово-Зуево Московской области"</w:t>
        </w:r>
      </w:hyperlink>
      <w:r w:rsidR="003472E8" w:rsidRPr="009E3606">
        <w:rPr>
          <w:rFonts w:ascii="Arial" w:hAnsi="Arial" w:cs="Arial"/>
        </w:rPr>
        <w:t>.</w:t>
      </w:r>
      <w:r w:rsidR="001645CD" w:rsidRPr="009E3606">
        <w:rPr>
          <w:rFonts w:ascii="Arial" w:hAnsi="Arial" w:cs="Arial"/>
        </w:rPr>
        <w:t xml:space="preserve"> </w:t>
      </w:r>
      <w:r w:rsidR="003472E8" w:rsidRPr="009E3606">
        <w:rPr>
          <w:rFonts w:ascii="Arial" w:hAnsi="Arial" w:cs="Arial"/>
        </w:rPr>
        <w:t xml:space="preserve">Картографическое описание границ приводится в приложении к Закону Московской области от 20.03.2019 N 33/2019-ОЗ </w:t>
      </w:r>
      <w:hyperlink r:id="rId9" w:history="1">
        <w:r w:rsidR="003472E8" w:rsidRPr="009E3606">
          <w:rPr>
            <w:rFonts w:ascii="Arial" w:hAnsi="Arial" w:cs="Arial"/>
          </w:rPr>
          <w:t>"Об объединении территорий городского округа Ликино-Дулево Московской области и городского округа Орехово-Зуево Московской области"</w:t>
        </w:r>
      </w:hyperlink>
      <w:r w:rsidR="001645CD" w:rsidRPr="009E3606">
        <w:rPr>
          <w:rFonts w:ascii="Arial" w:hAnsi="Arial" w:cs="Arial"/>
        </w:rPr>
        <w:t xml:space="preserve">. </w:t>
      </w:r>
    </w:p>
    <w:p w:rsidR="00775B98" w:rsidRPr="009E3606" w:rsidRDefault="0050248A" w:rsidP="00165C2B">
      <w:pPr>
        <w:autoSpaceDE w:val="0"/>
        <w:autoSpaceDN w:val="0"/>
        <w:adjustRightInd w:val="0"/>
        <w:jc w:val="both"/>
        <w:rPr>
          <w:rFonts w:ascii="Arial" w:hAnsi="Arial" w:cs="Arial"/>
        </w:rPr>
      </w:pPr>
      <w:r w:rsidRPr="009E3606">
        <w:rPr>
          <w:rFonts w:ascii="Arial" w:hAnsi="Arial" w:cs="Arial"/>
        </w:rPr>
        <w:t>1.3 В</w:t>
      </w:r>
      <w:r w:rsidR="00775B98" w:rsidRPr="009E3606">
        <w:rPr>
          <w:rFonts w:ascii="Arial" w:eastAsia="Calibri" w:hAnsi="Arial" w:cs="Arial"/>
        </w:rPr>
        <w:t>несен</w:t>
      </w:r>
      <w:r w:rsidR="001645CD" w:rsidRPr="009E3606">
        <w:rPr>
          <w:rFonts w:ascii="Arial" w:eastAsia="Calibri" w:hAnsi="Arial" w:cs="Arial"/>
        </w:rPr>
        <w:t>о</w:t>
      </w:r>
      <w:r w:rsidR="00775B98" w:rsidRPr="009E3606">
        <w:rPr>
          <w:rFonts w:ascii="Arial" w:eastAsia="Calibri" w:hAnsi="Arial" w:cs="Arial"/>
        </w:rPr>
        <w:t xml:space="preserve"> изменени</w:t>
      </w:r>
      <w:r w:rsidR="001645CD" w:rsidRPr="009E3606">
        <w:rPr>
          <w:rFonts w:ascii="Arial" w:eastAsia="Calibri" w:hAnsi="Arial" w:cs="Arial"/>
        </w:rPr>
        <w:t>е</w:t>
      </w:r>
      <w:r w:rsidR="00E231E3" w:rsidRPr="009E3606">
        <w:rPr>
          <w:rFonts w:ascii="Arial" w:eastAsia="Calibri" w:hAnsi="Arial" w:cs="Arial"/>
        </w:rPr>
        <w:t xml:space="preserve"> в Закон Московской области </w:t>
      </w:r>
      <w:r w:rsidR="00C828F8" w:rsidRPr="009E3606">
        <w:rPr>
          <w:rFonts w:ascii="Arial" w:eastAsia="Calibri" w:hAnsi="Arial" w:cs="Arial"/>
        </w:rPr>
        <w:t xml:space="preserve">от 31.01.2013 № 11/2013-ОЗ «Об административно-территориальном устройстве Московской области» </w:t>
      </w:r>
      <w:r w:rsidR="00E231E3" w:rsidRPr="009E3606">
        <w:rPr>
          <w:rFonts w:ascii="Arial" w:eastAsia="Calibri" w:hAnsi="Arial" w:cs="Arial"/>
        </w:rPr>
        <w:t xml:space="preserve">от 03.06.2019 № 93/2019-ОЗ "Об изменении категории города Ликино-Дулево Московской области и внесении изменения в Закон Московской области «Об административно-территориальном устройстве Московской области» и </w:t>
      </w:r>
      <w:r w:rsidR="00C828F8" w:rsidRPr="009E3606">
        <w:rPr>
          <w:rFonts w:ascii="Arial" w:eastAsia="Calibri" w:hAnsi="Arial" w:cs="Arial"/>
        </w:rPr>
        <w:t>Постановлением Губернатора Московской области от 26.04.2019 № 187-ПГ «Об отнесении  населенных пунктов, административно подчиненных городу Ликино-Дулево Московской области, в административное подчинение городу Орехово-Зуево Московской области»</w:t>
      </w:r>
      <w:r w:rsidR="00132073" w:rsidRPr="009E3606">
        <w:rPr>
          <w:rFonts w:ascii="Arial" w:eastAsia="Calibri" w:hAnsi="Arial" w:cs="Arial"/>
        </w:rPr>
        <w:t>.</w:t>
      </w:r>
    </w:p>
    <w:p w:rsidR="00775B98" w:rsidRPr="009E3606" w:rsidRDefault="00775B98" w:rsidP="00775B98">
      <w:pPr>
        <w:ind w:firstLine="709"/>
        <w:jc w:val="both"/>
        <w:rPr>
          <w:rFonts w:ascii="Arial" w:hAnsi="Arial" w:cs="Arial"/>
        </w:rPr>
      </w:pPr>
      <w:r w:rsidRPr="009E3606">
        <w:rPr>
          <w:rFonts w:ascii="Arial" w:hAnsi="Arial" w:cs="Arial"/>
          <w:bCs/>
        </w:rPr>
        <w:t>Структуру органов местного самоуправления составляют:</w:t>
      </w:r>
    </w:p>
    <w:p w:rsidR="00775B98" w:rsidRPr="009E3606" w:rsidRDefault="00775B98" w:rsidP="00775B98">
      <w:pPr>
        <w:pStyle w:val="a7"/>
        <w:numPr>
          <w:ilvl w:val="0"/>
          <w:numId w:val="13"/>
        </w:numPr>
        <w:jc w:val="both"/>
        <w:rPr>
          <w:rFonts w:ascii="Arial" w:hAnsi="Arial" w:cs="Arial"/>
          <w:sz w:val="24"/>
          <w:szCs w:val="24"/>
        </w:rPr>
      </w:pPr>
      <w:r w:rsidRPr="009E3606">
        <w:rPr>
          <w:rFonts w:ascii="Arial" w:hAnsi="Arial" w:cs="Arial"/>
          <w:sz w:val="24"/>
          <w:szCs w:val="24"/>
        </w:rPr>
        <w:t xml:space="preserve">представительный орган городского округа – Совет депутатов </w:t>
      </w:r>
      <w:r w:rsidR="007D5F1C" w:rsidRPr="009E3606">
        <w:rPr>
          <w:rFonts w:ascii="Arial" w:hAnsi="Arial" w:cs="Arial"/>
          <w:sz w:val="24"/>
          <w:szCs w:val="24"/>
        </w:rPr>
        <w:t>Орехово-Зуевского городского округа Московской области</w:t>
      </w:r>
    </w:p>
    <w:p w:rsidR="00775B98" w:rsidRPr="009E3606" w:rsidRDefault="00775B98" w:rsidP="00775B98">
      <w:pPr>
        <w:pStyle w:val="a7"/>
        <w:numPr>
          <w:ilvl w:val="0"/>
          <w:numId w:val="13"/>
        </w:numPr>
        <w:jc w:val="both"/>
        <w:rPr>
          <w:rFonts w:ascii="Arial" w:hAnsi="Arial" w:cs="Arial"/>
          <w:sz w:val="24"/>
          <w:szCs w:val="24"/>
        </w:rPr>
      </w:pPr>
      <w:r w:rsidRPr="009E3606">
        <w:rPr>
          <w:rFonts w:ascii="Arial" w:hAnsi="Arial" w:cs="Arial"/>
          <w:sz w:val="24"/>
          <w:szCs w:val="24"/>
        </w:rPr>
        <w:t xml:space="preserve">исполнительно-распорядительный орган – Администрация </w:t>
      </w:r>
      <w:r w:rsidR="007D5F1C" w:rsidRPr="009E3606">
        <w:rPr>
          <w:rFonts w:ascii="Arial" w:hAnsi="Arial" w:cs="Arial"/>
          <w:sz w:val="24"/>
          <w:szCs w:val="24"/>
        </w:rPr>
        <w:t>Орехово-Зуевского городского округа Московской области</w:t>
      </w:r>
    </w:p>
    <w:p w:rsidR="007F54E5" w:rsidRPr="009E3606" w:rsidRDefault="00775B98" w:rsidP="00775B98">
      <w:pPr>
        <w:pStyle w:val="a7"/>
        <w:numPr>
          <w:ilvl w:val="0"/>
          <w:numId w:val="13"/>
        </w:numPr>
        <w:jc w:val="both"/>
        <w:rPr>
          <w:rFonts w:ascii="Arial" w:hAnsi="Arial" w:cs="Arial"/>
          <w:sz w:val="24"/>
          <w:szCs w:val="24"/>
        </w:rPr>
      </w:pPr>
      <w:r w:rsidRPr="009E3606">
        <w:rPr>
          <w:rFonts w:ascii="Arial" w:hAnsi="Arial" w:cs="Arial"/>
          <w:sz w:val="24"/>
          <w:szCs w:val="24"/>
        </w:rPr>
        <w:t>контрольный орган городского округа –</w:t>
      </w:r>
      <w:r w:rsidR="007F54E5" w:rsidRPr="009E3606">
        <w:rPr>
          <w:rFonts w:ascii="Arial" w:hAnsi="Arial" w:cs="Arial"/>
          <w:sz w:val="24"/>
          <w:szCs w:val="24"/>
        </w:rPr>
        <w:t xml:space="preserve"> Контрольно-с</w:t>
      </w:r>
      <w:r w:rsidRPr="009E3606">
        <w:rPr>
          <w:rFonts w:ascii="Arial" w:hAnsi="Arial" w:cs="Arial"/>
          <w:sz w:val="24"/>
          <w:szCs w:val="24"/>
        </w:rPr>
        <w:t xml:space="preserve">четная палата </w:t>
      </w:r>
      <w:r w:rsidR="00AE449A" w:rsidRPr="009E3606">
        <w:rPr>
          <w:rFonts w:ascii="Arial" w:hAnsi="Arial" w:cs="Arial"/>
          <w:sz w:val="24"/>
          <w:szCs w:val="24"/>
        </w:rPr>
        <w:t>Орехово-Зуевского городского округа Московской области</w:t>
      </w:r>
    </w:p>
    <w:p w:rsidR="00775B98" w:rsidRPr="009E3606" w:rsidRDefault="00775B98" w:rsidP="00775B98">
      <w:pPr>
        <w:pStyle w:val="a7"/>
        <w:numPr>
          <w:ilvl w:val="0"/>
          <w:numId w:val="13"/>
        </w:numPr>
        <w:jc w:val="both"/>
        <w:rPr>
          <w:rFonts w:ascii="Arial" w:hAnsi="Arial" w:cs="Arial"/>
          <w:sz w:val="24"/>
          <w:szCs w:val="24"/>
        </w:rPr>
      </w:pPr>
      <w:r w:rsidRPr="009E3606">
        <w:rPr>
          <w:rFonts w:ascii="Arial" w:hAnsi="Arial" w:cs="Arial"/>
          <w:sz w:val="24"/>
          <w:szCs w:val="24"/>
        </w:rPr>
        <w:t>органы местного самоуправления, наделенные правами юридического лица.</w:t>
      </w:r>
    </w:p>
    <w:p w:rsidR="00810E5D" w:rsidRPr="009E3606" w:rsidRDefault="00810E5D" w:rsidP="00810E5D">
      <w:pPr>
        <w:ind w:firstLine="708"/>
        <w:jc w:val="both"/>
        <w:rPr>
          <w:rFonts w:ascii="Arial" w:hAnsi="Arial" w:cs="Arial"/>
        </w:rPr>
      </w:pPr>
      <w:r w:rsidRPr="009E3606">
        <w:rPr>
          <w:rFonts w:ascii="Arial" w:hAnsi="Arial" w:cs="Arial"/>
        </w:rPr>
        <w:t xml:space="preserve">Основными задачами, согласно Устава </w:t>
      </w:r>
      <w:r w:rsidR="000F11FB" w:rsidRPr="009E3606">
        <w:rPr>
          <w:rFonts w:ascii="Arial" w:hAnsi="Arial" w:cs="Arial"/>
        </w:rPr>
        <w:t>Орехово-Зуевского городского округа Московской области</w:t>
      </w:r>
      <w:r w:rsidRPr="009E3606">
        <w:rPr>
          <w:rFonts w:ascii="Arial" w:hAnsi="Arial" w:cs="Arial"/>
        </w:rPr>
        <w:t>, являются:</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lastRenderedPageBreak/>
        <w:t xml:space="preserve">составление и рассмотрение проекта бюджета </w:t>
      </w:r>
      <w:r w:rsidR="000F11FB" w:rsidRPr="009E3606">
        <w:rPr>
          <w:rFonts w:ascii="Arial" w:hAnsi="Arial" w:cs="Arial"/>
          <w:sz w:val="24"/>
          <w:szCs w:val="24"/>
        </w:rPr>
        <w:t>Орехово-Зуевского городского округа Московской области</w:t>
      </w:r>
      <w:r w:rsidRPr="009E3606">
        <w:rPr>
          <w:rFonts w:ascii="Arial" w:hAnsi="Arial" w:cs="Arial"/>
          <w:sz w:val="24"/>
          <w:szCs w:val="24"/>
        </w:rPr>
        <w:t xml:space="preserve">, утверждение и исполнение бюджета </w:t>
      </w:r>
      <w:r w:rsidR="000F11FB" w:rsidRPr="009E3606">
        <w:rPr>
          <w:rFonts w:ascii="Arial" w:hAnsi="Arial" w:cs="Arial"/>
          <w:sz w:val="24"/>
          <w:szCs w:val="24"/>
        </w:rPr>
        <w:t>Орехово-Зуевского городского округа Московской области</w:t>
      </w:r>
      <w:r w:rsidRPr="009E3606">
        <w:rPr>
          <w:rFonts w:ascii="Arial" w:hAnsi="Arial" w:cs="Arial"/>
          <w:sz w:val="24"/>
          <w:szCs w:val="24"/>
        </w:rPr>
        <w:t>, осуществление контроля за его исполнением, составление и утверждение отчета об исполнении бюджета;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установление, изменение и отмена местных налогов и сборов городского округа;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владение, пользование и распоряжение имуществом, находящимся в муниципальной собственности городского округа;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организация в границах городского округа электро-, тепло-, газо-  и водоснабжения населения, водоотведения, снабжения населения топливом;</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содержание и строительство автомобильных дорог общего пользования, мостов и иных транспортных инженерных сооружений в границах городского округа;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обеспечение малоимущих граждан;</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участие в предупреждении и ликвидации последствий чрезвычайных ситуаций, организация охраны общественного порядка на территории городского округа;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создание условий для обеспечения жителей городского округа услугами связи, общественного питания, торговли и бытового обслуживания;</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 xml:space="preserve">создание условий для организации досуга и обеспечения жителей услугами организаций культуры, организация библиотечного обслуживания населения, комплектование библиотечных фондов библиотек городского округа, создание условий для развития местного традиционного народного художественного </w:t>
      </w:r>
      <w:r w:rsidRPr="009E3606">
        <w:rPr>
          <w:rFonts w:ascii="Arial" w:hAnsi="Arial" w:cs="Arial"/>
          <w:sz w:val="24"/>
          <w:szCs w:val="24"/>
        </w:rPr>
        <w:lastRenderedPageBreak/>
        <w:t>творчества, участие в сохранение, возрождении и развитии народных, художественных промыслов;</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создание условий для массового отдыха жителей и организация обустройства мест массового отдыха населения;</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организация благоустройства и озеленения территории городского округа, использования и охраны городских лесов, организация сбора, вывоза, утилизации и переработки бытовых и промышленных отходов.</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810E5D" w:rsidRPr="009E3606" w:rsidRDefault="00810E5D" w:rsidP="00810E5D">
      <w:pPr>
        <w:pStyle w:val="a7"/>
        <w:numPr>
          <w:ilvl w:val="0"/>
          <w:numId w:val="14"/>
        </w:numPr>
        <w:ind w:left="284" w:firstLine="0"/>
        <w:jc w:val="both"/>
        <w:rPr>
          <w:rFonts w:ascii="Arial" w:hAnsi="Arial" w:cs="Arial"/>
          <w:sz w:val="24"/>
          <w:szCs w:val="24"/>
        </w:rPr>
      </w:pPr>
      <w:r w:rsidRPr="009E3606">
        <w:rPr>
          <w:rFonts w:ascii="Arial" w:hAnsi="Arial" w:cs="Arial"/>
          <w:sz w:val="24"/>
          <w:szCs w:val="24"/>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w:t>
      </w:r>
      <w:r w:rsidRPr="009E3606">
        <w:rPr>
          <w:rFonts w:ascii="Arial" w:hAnsi="Arial" w:cs="Arial"/>
          <w:color w:val="FF0000"/>
          <w:sz w:val="24"/>
          <w:szCs w:val="24"/>
        </w:rPr>
        <w:t xml:space="preserve"> </w:t>
      </w:r>
      <w:r w:rsidRPr="009E3606">
        <w:rPr>
          <w:rFonts w:ascii="Arial" w:hAnsi="Arial" w:cs="Arial"/>
          <w:sz w:val="24"/>
          <w:szCs w:val="24"/>
        </w:rPr>
        <w:t>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810E5D" w:rsidRPr="009E3606" w:rsidRDefault="00810E5D" w:rsidP="00810E5D">
      <w:pPr>
        <w:pStyle w:val="a7"/>
        <w:ind w:left="0" w:firstLine="708"/>
        <w:jc w:val="both"/>
        <w:rPr>
          <w:rFonts w:ascii="Arial" w:eastAsia="Arial" w:hAnsi="Arial" w:cs="Arial"/>
          <w:sz w:val="24"/>
          <w:szCs w:val="24"/>
        </w:rPr>
      </w:pPr>
      <w:r w:rsidRPr="009E3606">
        <w:rPr>
          <w:rFonts w:ascii="Arial" w:eastAsia="Arial" w:hAnsi="Arial" w:cs="Arial"/>
          <w:sz w:val="24"/>
          <w:szCs w:val="24"/>
        </w:rPr>
        <w:t xml:space="preserve">Финансовое обеспечение деятельности </w:t>
      </w:r>
      <w:r w:rsidR="00121F3D" w:rsidRPr="009E3606">
        <w:rPr>
          <w:rFonts w:ascii="Arial" w:hAnsi="Arial" w:cs="Arial"/>
          <w:sz w:val="24"/>
          <w:szCs w:val="24"/>
        </w:rPr>
        <w:t xml:space="preserve">Орехово-Зуевского городского округа Московской области </w:t>
      </w:r>
      <w:r w:rsidRPr="009E3606">
        <w:rPr>
          <w:rFonts w:ascii="Arial" w:eastAsia="Arial" w:hAnsi="Arial" w:cs="Arial"/>
          <w:sz w:val="24"/>
          <w:szCs w:val="24"/>
        </w:rPr>
        <w:t xml:space="preserve">осуществляется за счет средств бюджета </w:t>
      </w:r>
      <w:r w:rsidR="00121F3D" w:rsidRPr="009E3606">
        <w:rPr>
          <w:rFonts w:ascii="Arial" w:hAnsi="Arial" w:cs="Arial"/>
          <w:sz w:val="24"/>
          <w:szCs w:val="24"/>
        </w:rPr>
        <w:t xml:space="preserve">Орехово-Зуевского городского округа Московской области </w:t>
      </w:r>
      <w:r w:rsidRPr="009E3606">
        <w:rPr>
          <w:rFonts w:ascii="Arial" w:eastAsia="Arial" w:hAnsi="Arial" w:cs="Arial"/>
          <w:sz w:val="24"/>
          <w:szCs w:val="24"/>
        </w:rPr>
        <w:t xml:space="preserve"> и межбюджетных трансфертов из бюджетов Московской области на основании сводной бюджетной росписи.</w:t>
      </w:r>
    </w:p>
    <w:p w:rsidR="00810E5D" w:rsidRPr="009E3606" w:rsidRDefault="00810E5D" w:rsidP="00810E5D">
      <w:pPr>
        <w:pStyle w:val="a7"/>
        <w:ind w:left="0" w:firstLine="708"/>
        <w:jc w:val="both"/>
        <w:rPr>
          <w:rFonts w:ascii="Arial" w:eastAsia="Arial" w:hAnsi="Arial" w:cs="Arial"/>
          <w:sz w:val="24"/>
          <w:szCs w:val="24"/>
        </w:rPr>
      </w:pPr>
      <w:r w:rsidRPr="009E3606">
        <w:rPr>
          <w:rFonts w:ascii="Arial" w:hAnsi="Arial" w:cs="Arial"/>
          <w:sz w:val="24"/>
          <w:szCs w:val="24"/>
        </w:rPr>
        <w:t xml:space="preserve">Муниципальные казенные учреждения осуществляют операции с бюджетными средствами через лицевые счета, открытые им в Финансовом управлении администрации </w:t>
      </w:r>
      <w:r w:rsidR="00121F3D" w:rsidRPr="009E3606">
        <w:rPr>
          <w:rFonts w:ascii="Arial" w:hAnsi="Arial" w:cs="Arial"/>
          <w:sz w:val="24"/>
          <w:szCs w:val="24"/>
        </w:rPr>
        <w:t>Орехово-Зуевского городского округа Московской области.</w:t>
      </w:r>
      <w:r w:rsidRPr="009E3606">
        <w:rPr>
          <w:rFonts w:ascii="Arial" w:hAnsi="Arial" w:cs="Arial"/>
          <w:sz w:val="24"/>
          <w:szCs w:val="24"/>
        </w:rPr>
        <w:t xml:space="preserve"> Финансовое обеспечение муниципальных учреждений осуществляется в пределах бюджетных ассигнований, предусмотренных сводной бюджетной росписью бюджета городского округа, а также ведется контроль за рациональным расходованием бюджетных</w:t>
      </w:r>
      <w:r w:rsidRPr="009E3606">
        <w:rPr>
          <w:rFonts w:ascii="Arial" w:eastAsia="Arial" w:hAnsi="Arial" w:cs="Arial"/>
          <w:sz w:val="24"/>
          <w:szCs w:val="24"/>
        </w:rPr>
        <w:t xml:space="preserve"> средств.</w:t>
      </w:r>
    </w:p>
    <w:p w:rsidR="00810E5D" w:rsidRPr="009E3606" w:rsidRDefault="00810E5D" w:rsidP="00810E5D">
      <w:pPr>
        <w:pStyle w:val="a7"/>
        <w:ind w:left="0" w:firstLine="708"/>
        <w:jc w:val="both"/>
        <w:rPr>
          <w:rFonts w:ascii="Arial" w:hAnsi="Arial" w:cs="Arial"/>
          <w:sz w:val="24"/>
          <w:szCs w:val="24"/>
        </w:rPr>
      </w:pPr>
      <w:r w:rsidRPr="009E3606">
        <w:rPr>
          <w:rFonts w:ascii="Arial" w:hAnsi="Arial" w:cs="Arial"/>
          <w:sz w:val="24"/>
          <w:szCs w:val="24"/>
        </w:rPr>
        <w:t>По состоянию на 01.01.20</w:t>
      </w:r>
      <w:r w:rsidR="00B22BDA" w:rsidRPr="009E3606">
        <w:rPr>
          <w:rFonts w:ascii="Arial" w:hAnsi="Arial" w:cs="Arial"/>
          <w:sz w:val="24"/>
          <w:szCs w:val="24"/>
        </w:rPr>
        <w:t>20</w:t>
      </w:r>
      <w:r w:rsidRPr="009E3606">
        <w:rPr>
          <w:rFonts w:ascii="Arial" w:hAnsi="Arial" w:cs="Arial"/>
          <w:sz w:val="24"/>
          <w:szCs w:val="24"/>
        </w:rPr>
        <w:t xml:space="preserve"> года в муниципальном образовании «</w:t>
      </w:r>
      <w:r w:rsidR="00642F59" w:rsidRPr="009E3606">
        <w:rPr>
          <w:rFonts w:ascii="Arial" w:hAnsi="Arial" w:cs="Arial"/>
          <w:sz w:val="24"/>
          <w:szCs w:val="24"/>
        </w:rPr>
        <w:t>Орехово-Зуевский г</w:t>
      </w:r>
      <w:r w:rsidRPr="009E3606">
        <w:rPr>
          <w:rFonts w:ascii="Arial" w:hAnsi="Arial" w:cs="Arial"/>
          <w:sz w:val="24"/>
          <w:szCs w:val="24"/>
        </w:rPr>
        <w:t xml:space="preserve">ородской округ </w:t>
      </w:r>
      <w:r w:rsidR="00642F59" w:rsidRPr="009E3606">
        <w:rPr>
          <w:rFonts w:ascii="Arial" w:hAnsi="Arial" w:cs="Arial"/>
          <w:sz w:val="24"/>
          <w:szCs w:val="24"/>
        </w:rPr>
        <w:t>Московской области</w:t>
      </w:r>
      <w:r w:rsidRPr="009E3606">
        <w:rPr>
          <w:rFonts w:ascii="Arial" w:hAnsi="Arial" w:cs="Arial"/>
          <w:sz w:val="24"/>
          <w:szCs w:val="24"/>
        </w:rPr>
        <w:t xml:space="preserve">» функционируют </w:t>
      </w:r>
      <w:r w:rsidR="00642F59" w:rsidRPr="009E3606">
        <w:rPr>
          <w:rFonts w:ascii="Arial" w:hAnsi="Arial" w:cs="Arial"/>
          <w:sz w:val="24"/>
          <w:szCs w:val="24"/>
        </w:rPr>
        <w:t>98</w:t>
      </w:r>
      <w:r w:rsidRPr="009E3606">
        <w:rPr>
          <w:rFonts w:ascii="Arial" w:hAnsi="Arial" w:cs="Arial"/>
          <w:sz w:val="24"/>
          <w:szCs w:val="24"/>
        </w:rPr>
        <w:t xml:space="preserve"> учреждени</w:t>
      </w:r>
      <w:r w:rsidR="00642F59" w:rsidRPr="009E3606">
        <w:rPr>
          <w:rFonts w:ascii="Arial" w:hAnsi="Arial" w:cs="Arial"/>
          <w:sz w:val="24"/>
          <w:szCs w:val="24"/>
        </w:rPr>
        <w:t>й</w:t>
      </w:r>
      <w:r w:rsidRPr="009E3606">
        <w:rPr>
          <w:rFonts w:ascii="Arial" w:hAnsi="Arial" w:cs="Arial"/>
          <w:sz w:val="24"/>
          <w:szCs w:val="24"/>
        </w:rPr>
        <w:t xml:space="preserve">, из них </w:t>
      </w:r>
      <w:r w:rsidR="00642F59" w:rsidRPr="009E3606">
        <w:rPr>
          <w:rFonts w:ascii="Arial" w:hAnsi="Arial" w:cs="Arial"/>
          <w:sz w:val="24"/>
          <w:szCs w:val="24"/>
        </w:rPr>
        <w:t>7</w:t>
      </w:r>
      <w:r w:rsidRPr="009E3606">
        <w:rPr>
          <w:rFonts w:ascii="Arial" w:hAnsi="Arial" w:cs="Arial"/>
          <w:sz w:val="24"/>
          <w:szCs w:val="24"/>
        </w:rPr>
        <w:t xml:space="preserve"> учреждений являются казенными, </w:t>
      </w:r>
      <w:r w:rsidR="00642F59" w:rsidRPr="009E3606">
        <w:rPr>
          <w:rFonts w:ascii="Arial" w:hAnsi="Arial" w:cs="Arial"/>
          <w:sz w:val="24"/>
          <w:szCs w:val="24"/>
        </w:rPr>
        <w:t>9</w:t>
      </w:r>
      <w:r w:rsidRPr="009E3606">
        <w:rPr>
          <w:rFonts w:ascii="Arial" w:hAnsi="Arial" w:cs="Arial"/>
          <w:sz w:val="24"/>
          <w:szCs w:val="24"/>
        </w:rPr>
        <w:t xml:space="preserve"> Главные распорядители бюджетных средств (их них 7- органы власти), </w:t>
      </w:r>
      <w:r w:rsidR="00704B96" w:rsidRPr="009E3606">
        <w:rPr>
          <w:rFonts w:ascii="Arial" w:hAnsi="Arial" w:cs="Arial"/>
          <w:sz w:val="24"/>
          <w:szCs w:val="24"/>
        </w:rPr>
        <w:t>7</w:t>
      </w:r>
      <w:r w:rsidR="00642F59" w:rsidRPr="009E3606">
        <w:rPr>
          <w:rFonts w:ascii="Arial" w:hAnsi="Arial" w:cs="Arial"/>
          <w:sz w:val="24"/>
          <w:szCs w:val="24"/>
        </w:rPr>
        <w:t>3</w:t>
      </w:r>
      <w:r w:rsidRPr="009E3606">
        <w:rPr>
          <w:rFonts w:ascii="Arial" w:hAnsi="Arial" w:cs="Arial"/>
          <w:sz w:val="24"/>
          <w:szCs w:val="24"/>
        </w:rPr>
        <w:t xml:space="preserve"> бюджетных и </w:t>
      </w:r>
      <w:r w:rsidR="00704B96" w:rsidRPr="009E3606">
        <w:rPr>
          <w:rFonts w:ascii="Arial" w:hAnsi="Arial" w:cs="Arial"/>
          <w:sz w:val="24"/>
          <w:szCs w:val="24"/>
        </w:rPr>
        <w:t>4</w:t>
      </w:r>
      <w:r w:rsidRPr="009E3606">
        <w:rPr>
          <w:rFonts w:ascii="Arial" w:hAnsi="Arial" w:cs="Arial"/>
          <w:sz w:val="24"/>
          <w:szCs w:val="24"/>
        </w:rPr>
        <w:t xml:space="preserve"> автономных учреждения. </w:t>
      </w:r>
    </w:p>
    <w:p w:rsidR="00D512F2" w:rsidRPr="009E3606" w:rsidRDefault="00D512F2" w:rsidP="00165C2B">
      <w:pPr>
        <w:autoSpaceDE w:val="0"/>
        <w:autoSpaceDN w:val="0"/>
        <w:adjustRightInd w:val="0"/>
        <w:jc w:val="both"/>
        <w:rPr>
          <w:rFonts w:ascii="Arial" w:hAnsi="Arial" w:cs="Arial"/>
        </w:rPr>
      </w:pPr>
      <w:r w:rsidRPr="009E3606">
        <w:rPr>
          <w:rFonts w:ascii="Arial" w:hAnsi="Arial" w:cs="Arial"/>
        </w:rPr>
        <w:t xml:space="preserve">1.4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0" w:history="1">
        <w:r w:rsidRPr="009E3606">
          <w:rPr>
            <w:rFonts w:ascii="Arial" w:hAnsi="Arial" w:cs="Arial"/>
          </w:rPr>
          <w:t>Конституция</w:t>
        </w:r>
      </w:hyperlink>
      <w:r w:rsidRPr="009E3606">
        <w:rPr>
          <w:rFonts w:ascii="Arial" w:hAnsi="Arial" w:cs="Arial"/>
        </w:rPr>
        <w:t xml:space="preserve">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Московской области, устав городского округа, решения, принятые на местных референдумах и сходах граждан, и иные муниципальные правовые акты.</w:t>
      </w:r>
    </w:p>
    <w:p w:rsidR="00D512F2" w:rsidRPr="009E3606" w:rsidRDefault="00D512F2" w:rsidP="00D512F2">
      <w:pPr>
        <w:ind w:firstLine="851"/>
        <w:jc w:val="both"/>
        <w:rPr>
          <w:rFonts w:ascii="Arial" w:hAnsi="Arial" w:cs="Arial"/>
        </w:rPr>
      </w:pPr>
    </w:p>
    <w:p w:rsidR="00D512F2" w:rsidRPr="009E3606" w:rsidRDefault="00D512F2" w:rsidP="00165C2B">
      <w:pPr>
        <w:jc w:val="both"/>
        <w:rPr>
          <w:rFonts w:ascii="Arial" w:hAnsi="Arial" w:cs="Arial"/>
        </w:rPr>
      </w:pPr>
      <w:r w:rsidRPr="009E3606">
        <w:rPr>
          <w:rFonts w:ascii="Arial" w:hAnsi="Arial" w:cs="Arial"/>
        </w:rPr>
        <w:t>1.5 Информации нет.</w:t>
      </w:r>
    </w:p>
    <w:p w:rsidR="00D512F2" w:rsidRPr="009E3606" w:rsidRDefault="00D512F2" w:rsidP="00165C2B">
      <w:pPr>
        <w:jc w:val="both"/>
        <w:rPr>
          <w:rFonts w:ascii="Arial" w:hAnsi="Arial" w:cs="Arial"/>
        </w:rPr>
      </w:pPr>
      <w:r w:rsidRPr="009E3606">
        <w:rPr>
          <w:rFonts w:ascii="Arial" w:hAnsi="Arial" w:cs="Arial"/>
        </w:rPr>
        <w:t xml:space="preserve">1.6 </w:t>
      </w:r>
      <w:r w:rsidRPr="009E3606">
        <w:t xml:space="preserve"> К</w:t>
      </w:r>
      <w:r w:rsidRPr="009E3606">
        <w:rPr>
          <w:rFonts w:ascii="Arial" w:hAnsi="Arial" w:cs="Arial"/>
        </w:rPr>
        <w:t xml:space="preserve"> основным направлениям деятельности городского округа относятся:</w:t>
      </w:r>
    </w:p>
    <w:p w:rsidR="00D512F2" w:rsidRPr="009E3606" w:rsidRDefault="00D512F2" w:rsidP="00D512F2">
      <w:pPr>
        <w:ind w:firstLine="851"/>
        <w:jc w:val="both"/>
        <w:rPr>
          <w:rFonts w:ascii="Arial" w:hAnsi="Arial" w:cs="Arial"/>
        </w:rPr>
      </w:pPr>
      <w:r w:rsidRPr="009E3606">
        <w:rPr>
          <w:rFonts w:ascii="Arial" w:hAnsi="Arial" w:cs="Arial"/>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2) установление, изменение и отмена местных налогов и сборов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3) владение, пользование и распоряжение имуществом, находящимся в муниципальной собственности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512F2" w:rsidRPr="009E3606" w:rsidRDefault="00D512F2" w:rsidP="00D512F2">
      <w:pPr>
        <w:autoSpaceDE w:val="0"/>
        <w:autoSpaceDN w:val="0"/>
        <w:adjustRightInd w:val="0"/>
        <w:ind w:firstLine="851"/>
        <w:jc w:val="both"/>
        <w:rPr>
          <w:rFonts w:ascii="Arial" w:hAnsi="Arial" w:cs="Arial"/>
        </w:rPr>
      </w:pPr>
      <w:r w:rsidRPr="009E3606">
        <w:rPr>
          <w:rFonts w:ascii="Arial" w:hAnsi="Arial" w:cs="Arial"/>
        </w:rPr>
        <w:t xml:space="preserve">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1" w:history="1">
        <w:r w:rsidRPr="009E3606">
          <w:rPr>
            <w:rFonts w:ascii="Arial" w:hAnsi="Arial" w:cs="Arial"/>
          </w:rPr>
          <w:t>законом</w:t>
        </w:r>
      </w:hyperlink>
      <w:r w:rsidRPr="009E3606">
        <w:rPr>
          <w:rFonts w:ascii="Arial" w:hAnsi="Arial" w:cs="Arial"/>
        </w:rPr>
        <w:t xml:space="preserve"> "О теплоснабжении";</w:t>
      </w:r>
    </w:p>
    <w:p w:rsidR="00D512F2" w:rsidRPr="009E3606" w:rsidRDefault="00D512F2" w:rsidP="00D512F2">
      <w:pPr>
        <w:ind w:firstLine="851"/>
        <w:jc w:val="both"/>
        <w:rPr>
          <w:rFonts w:ascii="Arial" w:hAnsi="Arial" w:cs="Arial"/>
        </w:rPr>
      </w:pPr>
      <w:r w:rsidRPr="009E3606">
        <w:rPr>
          <w:rFonts w:ascii="Arial" w:hAnsi="Arial" w:cs="Arial"/>
        </w:rP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2" w:history="1">
        <w:r w:rsidRPr="009E3606">
          <w:rPr>
            <w:rFonts w:ascii="Arial" w:hAnsi="Arial" w:cs="Arial"/>
            <w:color w:val="000000"/>
          </w:rPr>
          <w:t>законодательством</w:t>
        </w:r>
      </w:hyperlink>
      <w:r w:rsidRPr="009E3606">
        <w:rPr>
          <w:rFonts w:ascii="Arial" w:hAnsi="Arial" w:cs="Arial"/>
        </w:rPr>
        <w:t xml:space="preserve"> Российской Федерации;</w:t>
      </w:r>
    </w:p>
    <w:p w:rsidR="00D512F2" w:rsidRPr="009E3606" w:rsidRDefault="00D512F2" w:rsidP="00D512F2">
      <w:pPr>
        <w:autoSpaceDE w:val="0"/>
        <w:autoSpaceDN w:val="0"/>
        <w:adjustRightInd w:val="0"/>
        <w:ind w:firstLine="851"/>
        <w:jc w:val="both"/>
        <w:rPr>
          <w:rFonts w:ascii="Arial" w:hAnsi="Arial" w:cs="Arial"/>
          <w:bCs/>
        </w:rPr>
      </w:pPr>
      <w:r w:rsidRPr="009E3606">
        <w:rPr>
          <w:rFonts w:ascii="Arial" w:hAnsi="Arial" w:cs="Arial"/>
          <w:bCs/>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512F2" w:rsidRPr="009E3606" w:rsidRDefault="00D512F2" w:rsidP="00D512F2">
      <w:pPr>
        <w:ind w:firstLine="851"/>
        <w:jc w:val="both"/>
        <w:rPr>
          <w:rFonts w:ascii="Arial" w:hAnsi="Arial" w:cs="Arial"/>
        </w:rPr>
      </w:pPr>
      <w:r w:rsidRPr="009E3606">
        <w:rPr>
          <w:rFonts w:ascii="Arial" w:hAnsi="Arial" w:cs="Arial"/>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7.1.)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D512F2" w:rsidRPr="009E3606" w:rsidRDefault="00D512F2" w:rsidP="00D512F2">
      <w:pPr>
        <w:ind w:firstLine="851"/>
        <w:jc w:val="both"/>
        <w:rPr>
          <w:rFonts w:ascii="Arial" w:hAnsi="Arial" w:cs="Arial"/>
        </w:rPr>
      </w:pPr>
      <w:r w:rsidRPr="009E3606">
        <w:rPr>
          <w:rFonts w:ascii="Arial" w:hAnsi="Arial" w:cs="Arial"/>
        </w:rPr>
        <w:t>8) участие в предупреждении и ликвидации последствий чрезвычайных ситуаций в границах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9) организация охраны общественного порядка на территории городского округа муниципальной милицией;</w:t>
      </w:r>
    </w:p>
    <w:p w:rsidR="00D512F2" w:rsidRPr="009E3606" w:rsidRDefault="00D512F2" w:rsidP="00D512F2">
      <w:pPr>
        <w:autoSpaceDE w:val="0"/>
        <w:autoSpaceDN w:val="0"/>
        <w:adjustRightInd w:val="0"/>
        <w:ind w:firstLine="851"/>
        <w:jc w:val="both"/>
        <w:rPr>
          <w:rFonts w:ascii="Arial" w:hAnsi="Arial" w:cs="Arial"/>
        </w:rPr>
      </w:pPr>
      <w:r w:rsidRPr="009E3606">
        <w:rPr>
          <w:rFonts w:ascii="Arial" w:hAnsi="Arial" w:cs="Arial"/>
        </w:rPr>
        <w:lastRenderedPageBreak/>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D512F2" w:rsidRPr="009E3606" w:rsidRDefault="00D512F2" w:rsidP="00D512F2">
      <w:pPr>
        <w:autoSpaceDE w:val="0"/>
        <w:autoSpaceDN w:val="0"/>
        <w:adjustRightInd w:val="0"/>
        <w:ind w:firstLine="851"/>
        <w:jc w:val="both"/>
        <w:rPr>
          <w:rFonts w:ascii="Arial" w:hAnsi="Arial" w:cs="Arial"/>
          <w:bCs/>
        </w:rPr>
      </w:pPr>
      <w:r w:rsidRPr="009E3606">
        <w:rPr>
          <w:rFonts w:ascii="Arial" w:hAnsi="Arial" w:cs="Arial"/>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512F2" w:rsidRPr="009E3606" w:rsidRDefault="00D512F2" w:rsidP="00D512F2">
      <w:pPr>
        <w:ind w:firstLine="851"/>
        <w:jc w:val="both"/>
        <w:rPr>
          <w:rFonts w:ascii="Arial" w:hAnsi="Arial" w:cs="Arial"/>
        </w:rPr>
      </w:pPr>
      <w:r w:rsidRPr="009E3606">
        <w:rPr>
          <w:rFonts w:ascii="Arial" w:hAnsi="Arial" w:cs="Arial"/>
        </w:rPr>
        <w:t>10) обеспечение первичных мер пожарной безопасности в границах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11) организация мероприятий по охране окружающей среды в границах городского округа;</w:t>
      </w:r>
    </w:p>
    <w:p w:rsidR="00D512F2" w:rsidRPr="009E3606" w:rsidRDefault="00D512F2" w:rsidP="00D512F2">
      <w:pPr>
        <w:ind w:firstLine="851"/>
        <w:jc w:val="both"/>
        <w:rPr>
          <w:rFonts w:ascii="Arial" w:hAnsi="Arial" w:cs="Arial"/>
          <w:bCs/>
        </w:rPr>
      </w:pPr>
      <w:r w:rsidRPr="009E3606">
        <w:rPr>
          <w:rFonts w:ascii="Arial" w:hAnsi="Arial" w:cs="Arial"/>
          <w:bCs/>
        </w:rPr>
        <w:t xml:space="preserve">12) </w:t>
      </w:r>
      <w:r w:rsidRPr="009E3606">
        <w:rPr>
          <w:rFonts w:ascii="Arial" w:hAnsi="Arial" w:cs="Arial"/>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Pr="009E3606">
        <w:rPr>
          <w:rFonts w:ascii="Arial" w:hAnsi="Arial" w:cs="Arial"/>
          <w:bCs/>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9E3606">
        <w:rPr>
          <w:rFonts w:ascii="Arial" w:hAnsi="Arial" w:cs="Arial"/>
        </w:rPr>
        <w:t>;</w:t>
      </w:r>
    </w:p>
    <w:p w:rsidR="00D512F2" w:rsidRPr="009E3606" w:rsidRDefault="00D512F2" w:rsidP="00D512F2">
      <w:pPr>
        <w:autoSpaceDE w:val="0"/>
        <w:autoSpaceDN w:val="0"/>
        <w:adjustRightInd w:val="0"/>
        <w:ind w:firstLine="851"/>
        <w:jc w:val="both"/>
        <w:rPr>
          <w:rFonts w:ascii="Arial" w:hAnsi="Arial" w:cs="Arial"/>
          <w:bCs/>
        </w:rPr>
      </w:pPr>
      <w:r w:rsidRPr="009E3606">
        <w:rPr>
          <w:rFonts w:ascii="Arial" w:hAnsi="Arial" w:cs="Arial"/>
          <w:bCs/>
        </w:rPr>
        <w:t xml:space="preserve">13)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w:t>
      </w:r>
      <w:r w:rsidRPr="009E3606">
        <w:rPr>
          <w:rFonts w:ascii="Arial" w:hAnsi="Arial" w:cs="Arial"/>
        </w:rPr>
        <w:t>в медицинских организациях</w:t>
      </w:r>
      <w:r w:rsidRPr="009E3606">
        <w:rPr>
          <w:rFonts w:ascii="Arial" w:hAnsi="Arial" w:cs="Arial"/>
          <w:bCs/>
        </w:rPr>
        <w:t xml:space="preserve">,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w:t>
      </w:r>
      <w:r w:rsidRPr="009E3606">
        <w:rPr>
          <w:rFonts w:ascii="Arial" w:hAnsi="Arial" w:cs="Arial"/>
        </w:rPr>
        <w:t>гарантий бесплатного оказания гражданам медицинской помощи</w:t>
      </w:r>
      <w:r w:rsidRPr="009E3606">
        <w:rPr>
          <w:rFonts w:ascii="Arial" w:hAnsi="Arial" w:cs="Arial"/>
          <w:bCs/>
        </w:rPr>
        <w:t>;</w:t>
      </w:r>
    </w:p>
    <w:p w:rsidR="00D512F2" w:rsidRPr="009E3606" w:rsidRDefault="00D512F2" w:rsidP="00D512F2">
      <w:pPr>
        <w:ind w:firstLine="851"/>
        <w:jc w:val="both"/>
        <w:rPr>
          <w:rFonts w:ascii="Arial" w:hAnsi="Arial" w:cs="Arial"/>
        </w:rPr>
      </w:pPr>
      <w:r w:rsidRPr="009E3606">
        <w:rPr>
          <w:rFonts w:ascii="Arial" w:hAnsi="Arial" w:cs="Arial"/>
        </w:rPr>
        <w:t>14) создание условий для обеспечения жителей городского округа услугами связи, общественного питания, торговли и бытового обслуживания;</w:t>
      </w:r>
    </w:p>
    <w:p w:rsidR="00D512F2" w:rsidRPr="009E3606" w:rsidRDefault="00D512F2" w:rsidP="00D512F2">
      <w:pPr>
        <w:ind w:firstLine="851"/>
        <w:jc w:val="both"/>
        <w:rPr>
          <w:rFonts w:ascii="Arial" w:hAnsi="Arial" w:cs="Arial"/>
        </w:rPr>
      </w:pPr>
      <w:r w:rsidRPr="009E3606">
        <w:rPr>
          <w:rFonts w:ascii="Arial" w:hAnsi="Arial" w:cs="Arial"/>
        </w:rPr>
        <w:t xml:space="preserve">15) организация библиотечного обслуживания населения, комплектование и обеспечение сохранности библиотечных фондов библиотек городского округа; </w:t>
      </w:r>
    </w:p>
    <w:p w:rsidR="00D512F2" w:rsidRPr="009E3606" w:rsidRDefault="00D512F2" w:rsidP="00D512F2">
      <w:pPr>
        <w:ind w:firstLine="851"/>
        <w:jc w:val="both"/>
        <w:rPr>
          <w:rFonts w:ascii="Arial" w:hAnsi="Arial" w:cs="Arial"/>
        </w:rPr>
      </w:pPr>
      <w:r w:rsidRPr="009E3606">
        <w:rPr>
          <w:rFonts w:ascii="Arial" w:hAnsi="Arial" w:cs="Arial"/>
        </w:rPr>
        <w:t xml:space="preserve">16) создание условий для организации досуга и обеспечения жителей городского округа услугами организаций культуры; </w:t>
      </w:r>
    </w:p>
    <w:p w:rsidR="00D512F2" w:rsidRPr="009E3606" w:rsidRDefault="00D512F2" w:rsidP="00D512F2">
      <w:pPr>
        <w:ind w:firstLine="851"/>
        <w:jc w:val="both"/>
        <w:rPr>
          <w:rFonts w:ascii="Arial" w:hAnsi="Arial" w:cs="Arial"/>
        </w:rPr>
      </w:pPr>
      <w:r w:rsidRPr="009E3606">
        <w:rPr>
          <w:rFonts w:ascii="Arial" w:hAnsi="Arial" w:cs="Arial"/>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D512F2" w:rsidRPr="009E3606" w:rsidRDefault="00D512F2" w:rsidP="00D512F2">
      <w:pPr>
        <w:ind w:firstLine="851"/>
        <w:jc w:val="both"/>
        <w:rPr>
          <w:rFonts w:ascii="Arial" w:hAnsi="Arial" w:cs="Arial"/>
        </w:rPr>
      </w:pPr>
      <w:r w:rsidRPr="009E3606">
        <w:rPr>
          <w:rFonts w:ascii="Arial" w:hAnsi="Arial" w:cs="Arial"/>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 xml:space="preserve">19) обеспечение условий для развития на территории городского округа физической культуры, школьного спорта и массового спорта, организация </w:t>
      </w:r>
      <w:r w:rsidRPr="009E3606">
        <w:rPr>
          <w:rFonts w:ascii="Arial" w:hAnsi="Arial" w:cs="Arial"/>
        </w:rPr>
        <w:lastRenderedPageBreak/>
        <w:t>проведения официальных физкультурно-оздоровительных и спортивных мероприятий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20) создание условий для массового отдыха жителей городского округа и организация обустройства мест массового отдыха населения;</w:t>
      </w:r>
    </w:p>
    <w:p w:rsidR="00D512F2" w:rsidRPr="009E3606" w:rsidRDefault="00D512F2" w:rsidP="00D512F2">
      <w:pPr>
        <w:ind w:firstLine="851"/>
        <w:jc w:val="both"/>
        <w:rPr>
          <w:rFonts w:ascii="Arial" w:hAnsi="Arial" w:cs="Arial"/>
        </w:rPr>
      </w:pPr>
      <w:r w:rsidRPr="009E3606">
        <w:rPr>
          <w:rFonts w:ascii="Arial" w:hAnsi="Arial" w:cs="Arial"/>
        </w:rPr>
        <w:t>21) формирование и содержание муниципального архива;</w:t>
      </w:r>
    </w:p>
    <w:p w:rsidR="00D512F2" w:rsidRPr="009E3606" w:rsidRDefault="00D512F2" w:rsidP="00D512F2">
      <w:pPr>
        <w:ind w:firstLine="851"/>
        <w:jc w:val="both"/>
        <w:rPr>
          <w:rFonts w:ascii="Arial" w:hAnsi="Arial" w:cs="Arial"/>
        </w:rPr>
      </w:pPr>
      <w:r w:rsidRPr="009E3606">
        <w:rPr>
          <w:rFonts w:ascii="Arial" w:hAnsi="Arial" w:cs="Arial"/>
        </w:rPr>
        <w:t>22) организация ритуальных услуг и содержание мест захоронения;</w:t>
      </w:r>
    </w:p>
    <w:p w:rsidR="00D512F2" w:rsidRPr="009E3606" w:rsidRDefault="00D512F2" w:rsidP="00D512F2">
      <w:pPr>
        <w:autoSpaceDE w:val="0"/>
        <w:autoSpaceDN w:val="0"/>
        <w:adjustRightInd w:val="0"/>
        <w:ind w:firstLine="851"/>
        <w:jc w:val="both"/>
        <w:rPr>
          <w:rFonts w:ascii="Arial" w:hAnsi="Arial" w:cs="Arial"/>
        </w:rPr>
      </w:pPr>
      <w:r w:rsidRPr="009E3606">
        <w:rPr>
          <w:rFonts w:ascii="Arial" w:hAnsi="Arial" w:cs="Arial"/>
        </w:rPr>
        <w:t>23)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512F2" w:rsidRPr="009E3606" w:rsidRDefault="00D512F2" w:rsidP="00D512F2">
      <w:pPr>
        <w:autoSpaceDE w:val="0"/>
        <w:autoSpaceDN w:val="0"/>
        <w:adjustRightInd w:val="0"/>
        <w:ind w:firstLine="851"/>
        <w:jc w:val="both"/>
        <w:rPr>
          <w:rFonts w:ascii="Arial" w:hAnsi="Arial" w:cs="Arial"/>
        </w:rPr>
      </w:pPr>
      <w:r w:rsidRPr="009E3606">
        <w:rPr>
          <w:rFonts w:ascii="Arial" w:hAnsi="Arial" w:cs="Arial"/>
          <w:bCs/>
        </w:rPr>
        <w:t>24)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D512F2" w:rsidRPr="009E3606" w:rsidRDefault="00D512F2" w:rsidP="00D512F2">
      <w:pPr>
        <w:autoSpaceDE w:val="0"/>
        <w:autoSpaceDN w:val="0"/>
        <w:adjustRightInd w:val="0"/>
        <w:ind w:firstLine="851"/>
        <w:jc w:val="both"/>
        <w:rPr>
          <w:rFonts w:ascii="Arial" w:hAnsi="Arial" w:cs="Arial"/>
        </w:rPr>
      </w:pPr>
      <w:r w:rsidRPr="009E3606">
        <w:rPr>
          <w:rFonts w:ascii="Arial" w:hAnsi="Arial" w:cs="Arial"/>
        </w:rPr>
        <w:t xml:space="preserve">25)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3" w:history="1">
        <w:r w:rsidRPr="009E3606">
          <w:rPr>
            <w:rFonts w:ascii="Arial" w:hAnsi="Arial" w:cs="Arial"/>
          </w:rPr>
          <w:t>кодексом</w:t>
        </w:r>
      </w:hyperlink>
      <w:r w:rsidRPr="009E3606">
        <w:rPr>
          <w:rFonts w:ascii="Arial" w:hAnsi="Arial" w:cs="Arial"/>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4" w:history="1">
        <w:r w:rsidRPr="009E3606">
          <w:rPr>
            <w:rFonts w:ascii="Arial" w:hAnsi="Arial" w:cs="Arial"/>
          </w:rPr>
          <w:t>кодексом</w:t>
        </w:r>
      </w:hyperlink>
      <w:r w:rsidRPr="009E3606">
        <w:rPr>
          <w:rFonts w:ascii="Arial" w:hAnsi="Arial" w:cs="Arial"/>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5" w:history="1">
        <w:r w:rsidRPr="009E3606">
          <w:rPr>
            <w:rFonts w:ascii="Arial" w:hAnsi="Arial" w:cs="Arial"/>
          </w:rPr>
          <w:t>уведомления</w:t>
        </w:r>
      </w:hyperlink>
      <w:r w:rsidRPr="009E3606">
        <w:rPr>
          <w:rFonts w:ascii="Arial" w:hAnsi="Arial" w:cs="Arial"/>
        </w:rPr>
        <w:t xml:space="preserve"> о соответствии указанных в </w:t>
      </w:r>
      <w:hyperlink r:id="rId16" w:history="1">
        <w:r w:rsidRPr="009E3606">
          <w:rPr>
            <w:rFonts w:ascii="Arial" w:hAnsi="Arial" w:cs="Arial"/>
          </w:rPr>
          <w:t>уведомлении</w:t>
        </w:r>
      </w:hyperlink>
      <w:r w:rsidRPr="009E3606">
        <w:rPr>
          <w:rFonts w:ascii="Arial" w:hAnsi="Arial" w:cs="Arial"/>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7" w:history="1">
        <w:r w:rsidRPr="009E3606">
          <w:rPr>
            <w:rFonts w:ascii="Arial" w:hAnsi="Arial" w:cs="Arial"/>
          </w:rPr>
          <w:t>уведомления</w:t>
        </w:r>
      </w:hyperlink>
      <w:r w:rsidRPr="009E3606">
        <w:rPr>
          <w:rFonts w:ascii="Arial" w:hAnsi="Arial" w:cs="Arial"/>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w:t>
      </w:r>
      <w:r w:rsidRPr="009E3606">
        <w:rPr>
          <w:rFonts w:ascii="Arial" w:hAnsi="Arial" w:cs="Arial"/>
        </w:rPr>
        <w:lastRenderedPageBreak/>
        <w:t xml:space="preserve">самовольной постройки или ее приведения в соответствие с установленными требованиями в случаях, предусмотренных Градостроительным </w:t>
      </w:r>
      <w:hyperlink r:id="rId18" w:history="1">
        <w:r w:rsidRPr="009E3606">
          <w:rPr>
            <w:rFonts w:ascii="Arial" w:hAnsi="Arial" w:cs="Arial"/>
          </w:rPr>
          <w:t>кодексом</w:t>
        </w:r>
      </w:hyperlink>
      <w:r w:rsidRPr="009E3606">
        <w:rPr>
          <w:rFonts w:ascii="Arial" w:hAnsi="Arial" w:cs="Arial"/>
        </w:rPr>
        <w:t xml:space="preserve"> Российской Федерации;</w:t>
      </w:r>
    </w:p>
    <w:p w:rsidR="00D512F2" w:rsidRPr="009E3606" w:rsidRDefault="00D512F2" w:rsidP="00D512F2">
      <w:pPr>
        <w:ind w:firstLine="851"/>
        <w:jc w:val="both"/>
        <w:rPr>
          <w:rFonts w:ascii="Arial" w:hAnsi="Arial" w:cs="Arial"/>
        </w:rPr>
      </w:pPr>
      <w:r w:rsidRPr="009E3606">
        <w:rPr>
          <w:rFonts w:ascii="Arial" w:hAnsi="Arial" w:cs="Arial"/>
        </w:rPr>
        <w:t>26)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D512F2" w:rsidRPr="009E3606" w:rsidRDefault="00D512F2" w:rsidP="00D512F2">
      <w:pPr>
        <w:ind w:firstLine="851"/>
        <w:jc w:val="both"/>
        <w:rPr>
          <w:rFonts w:ascii="Arial" w:hAnsi="Arial" w:cs="Arial"/>
          <w:bCs/>
        </w:rPr>
      </w:pPr>
      <w:r w:rsidRPr="009E3606">
        <w:rPr>
          <w:rFonts w:ascii="Arial" w:hAnsi="Arial" w:cs="Arial"/>
          <w:bCs/>
        </w:rPr>
        <w:t xml:space="preserve">27) </w:t>
      </w:r>
      <w:r w:rsidRPr="009E3606">
        <w:rPr>
          <w:rFonts w:ascii="Arial" w:hAnsi="Arial" w:cs="Arial"/>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D512F2" w:rsidRPr="009E3606" w:rsidRDefault="00D512F2" w:rsidP="00D512F2">
      <w:pPr>
        <w:ind w:firstLine="851"/>
        <w:jc w:val="both"/>
        <w:rPr>
          <w:rFonts w:ascii="Arial" w:hAnsi="Arial" w:cs="Arial"/>
        </w:rPr>
      </w:pPr>
      <w:r w:rsidRPr="009E3606">
        <w:rPr>
          <w:rFonts w:ascii="Arial" w:hAnsi="Arial" w:cs="Arial"/>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D512F2" w:rsidRPr="009E3606" w:rsidRDefault="00D512F2" w:rsidP="00D512F2">
      <w:pPr>
        <w:ind w:firstLine="851"/>
        <w:jc w:val="both"/>
        <w:rPr>
          <w:rFonts w:ascii="Arial" w:hAnsi="Arial" w:cs="Arial"/>
        </w:rPr>
      </w:pPr>
      <w:r w:rsidRPr="009E3606">
        <w:rPr>
          <w:rFonts w:ascii="Arial" w:hAnsi="Arial" w:cs="Arial"/>
        </w:rP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30) создание, развитие и обеспечение охраны лечебно-оздоровительных местностей и курортов местного значения на территории городского округа</w:t>
      </w:r>
      <w:r w:rsidRPr="009E3606">
        <w:rPr>
          <w:rFonts w:ascii="Arial" w:hAnsi="Arial" w:cs="Arial"/>
          <w:bCs/>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D512F2" w:rsidRPr="009E3606" w:rsidRDefault="00D512F2" w:rsidP="00D512F2">
      <w:pPr>
        <w:ind w:firstLine="851"/>
        <w:jc w:val="both"/>
        <w:rPr>
          <w:rFonts w:ascii="Arial" w:hAnsi="Arial" w:cs="Arial"/>
        </w:rPr>
      </w:pPr>
      <w:r w:rsidRPr="009E3606">
        <w:rPr>
          <w:rFonts w:ascii="Arial" w:hAnsi="Arial" w:cs="Arial"/>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32) осуществление мероприятий по обеспечению безопасности людей на водных объектах, охране их жизни и здоровья;</w:t>
      </w:r>
    </w:p>
    <w:p w:rsidR="00D512F2" w:rsidRPr="009E3606" w:rsidRDefault="00D512F2" w:rsidP="00D512F2">
      <w:pPr>
        <w:ind w:firstLine="851"/>
        <w:jc w:val="both"/>
        <w:rPr>
          <w:rFonts w:ascii="Arial" w:hAnsi="Arial" w:cs="Arial"/>
        </w:rPr>
      </w:pPr>
      <w:r w:rsidRPr="009E3606">
        <w:rPr>
          <w:rFonts w:ascii="Arial" w:hAnsi="Arial" w:cs="Arial"/>
        </w:rPr>
        <w:t xml:space="preserve">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r w:rsidRPr="009E3606">
        <w:rPr>
          <w:rFonts w:ascii="Arial" w:eastAsia="Calibri" w:hAnsi="Arial" w:cs="Arial"/>
          <w:lang w:eastAsia="en-US"/>
        </w:rPr>
        <w:t>(волонтерству)</w:t>
      </w:r>
      <w:r w:rsidRPr="009E3606">
        <w:rPr>
          <w:rFonts w:ascii="Arial" w:hAnsi="Arial" w:cs="Arial"/>
        </w:rPr>
        <w:t>;</w:t>
      </w:r>
    </w:p>
    <w:p w:rsidR="00D512F2" w:rsidRPr="009E3606" w:rsidRDefault="00D512F2" w:rsidP="00D512F2">
      <w:pPr>
        <w:ind w:firstLine="851"/>
        <w:jc w:val="both"/>
        <w:rPr>
          <w:rFonts w:ascii="Arial" w:hAnsi="Arial" w:cs="Arial"/>
        </w:rPr>
      </w:pPr>
      <w:r w:rsidRPr="009E3606">
        <w:rPr>
          <w:rFonts w:ascii="Arial" w:hAnsi="Arial" w:cs="Arial"/>
        </w:rPr>
        <w:t>34) организация и осуществление мероприятий по работе с детьми и молодежью в городском округе;</w:t>
      </w:r>
    </w:p>
    <w:p w:rsidR="00D512F2" w:rsidRPr="009E3606" w:rsidRDefault="00D512F2" w:rsidP="00D512F2">
      <w:pPr>
        <w:ind w:firstLine="851"/>
        <w:jc w:val="both"/>
        <w:rPr>
          <w:rFonts w:ascii="Arial" w:hAnsi="Arial" w:cs="Arial"/>
        </w:rPr>
      </w:pPr>
      <w:r w:rsidRPr="009E3606">
        <w:rPr>
          <w:rFonts w:ascii="Arial" w:hAnsi="Arial" w:cs="Arial"/>
        </w:rPr>
        <w:t>35)</w:t>
      </w:r>
      <w:r w:rsidRPr="009E3606">
        <w:rPr>
          <w:rFonts w:ascii="Arial" w:hAnsi="Arial" w:cs="Arial"/>
          <w:i/>
        </w:rPr>
        <w:t xml:space="preserve"> </w:t>
      </w:r>
      <w:r w:rsidRPr="009E3606">
        <w:rPr>
          <w:rFonts w:ascii="Arial" w:hAnsi="Arial" w:cs="Arial"/>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D512F2" w:rsidRPr="009E3606" w:rsidRDefault="00D512F2" w:rsidP="00D512F2">
      <w:pPr>
        <w:ind w:firstLine="851"/>
        <w:jc w:val="both"/>
        <w:rPr>
          <w:rFonts w:ascii="Arial" w:hAnsi="Arial" w:cs="Arial"/>
        </w:rPr>
      </w:pPr>
      <w:r w:rsidRPr="009E3606">
        <w:rPr>
          <w:rFonts w:ascii="Arial" w:hAnsi="Arial" w:cs="Arial"/>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512F2" w:rsidRPr="009E3606" w:rsidRDefault="00D512F2" w:rsidP="00D512F2">
      <w:pPr>
        <w:ind w:firstLine="851"/>
        <w:jc w:val="both"/>
        <w:rPr>
          <w:rFonts w:ascii="Arial" w:hAnsi="Arial" w:cs="Arial"/>
        </w:rPr>
      </w:pPr>
      <w:r w:rsidRPr="009E3606">
        <w:rPr>
          <w:rFonts w:ascii="Arial" w:hAnsi="Arial" w:cs="Arial"/>
        </w:rPr>
        <w:lastRenderedPageBreak/>
        <w:t>37) осуществление муниципального лесного контроля.</w:t>
      </w:r>
    </w:p>
    <w:p w:rsidR="00D512F2" w:rsidRPr="009E3606" w:rsidRDefault="00D512F2" w:rsidP="00D512F2">
      <w:pPr>
        <w:ind w:firstLine="851"/>
        <w:jc w:val="both"/>
        <w:rPr>
          <w:rFonts w:ascii="Arial" w:hAnsi="Arial" w:cs="Arial"/>
        </w:rPr>
      </w:pPr>
      <w:r w:rsidRPr="009E3606">
        <w:rPr>
          <w:rFonts w:ascii="Arial" w:hAnsi="Arial" w:cs="Arial"/>
        </w:rPr>
        <w:t>38)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512F2" w:rsidRPr="009E3606" w:rsidRDefault="00D512F2" w:rsidP="00D512F2">
      <w:pPr>
        <w:ind w:firstLine="851"/>
        <w:jc w:val="both"/>
        <w:rPr>
          <w:rFonts w:ascii="Arial" w:hAnsi="Arial" w:cs="Arial"/>
          <w:bCs/>
        </w:rPr>
      </w:pPr>
      <w:r w:rsidRPr="009E3606">
        <w:rPr>
          <w:rFonts w:ascii="Arial" w:hAnsi="Arial" w:cs="Arial"/>
          <w:bCs/>
        </w:rPr>
        <w:t>39) осуществление мер по противодействию коррупции в границах городского округа.</w:t>
      </w:r>
    </w:p>
    <w:p w:rsidR="00D512F2" w:rsidRPr="009E3606" w:rsidRDefault="00D512F2" w:rsidP="00D512F2">
      <w:pPr>
        <w:ind w:firstLine="851"/>
        <w:jc w:val="both"/>
        <w:rPr>
          <w:rFonts w:ascii="Arial" w:hAnsi="Arial" w:cs="Arial"/>
        </w:rPr>
      </w:pPr>
      <w:r w:rsidRPr="009E3606">
        <w:rPr>
          <w:rFonts w:ascii="Arial" w:hAnsi="Arial" w:cs="Arial"/>
        </w:rPr>
        <w:t xml:space="preserve">40) организация в соответствии с Федеральным </w:t>
      </w:r>
      <w:hyperlink r:id="rId19" w:history="1">
        <w:r w:rsidRPr="009E3606">
          <w:rPr>
            <w:rFonts w:ascii="Arial" w:hAnsi="Arial" w:cs="Arial"/>
          </w:rPr>
          <w:t>законом</w:t>
        </w:r>
      </w:hyperlink>
      <w:r w:rsidRPr="009E3606">
        <w:rPr>
          <w:rFonts w:ascii="Arial" w:hAnsi="Arial" w:cs="Arial"/>
        </w:rPr>
        <w:t xml:space="preserve"> от 24 июля 2007 года N 221-ФЗ "О </w:t>
      </w:r>
      <w:r w:rsidRPr="009E3606">
        <w:rPr>
          <w:rFonts w:ascii="Arial" w:hAnsi="Arial" w:cs="Arial"/>
          <w:bCs/>
        </w:rPr>
        <w:t>кадастровой деятельности</w:t>
      </w:r>
      <w:r w:rsidRPr="009E3606">
        <w:rPr>
          <w:rFonts w:ascii="Arial" w:hAnsi="Arial" w:cs="Arial"/>
        </w:rPr>
        <w:t>" выполнения комплексных кадастровых работ и утверждение карты-плана территории.</w:t>
      </w:r>
    </w:p>
    <w:p w:rsidR="00D512F2" w:rsidRPr="009E3606" w:rsidRDefault="00D512F2" w:rsidP="00D512F2">
      <w:pPr>
        <w:pStyle w:val="a7"/>
        <w:ind w:left="0" w:firstLine="708"/>
        <w:jc w:val="both"/>
        <w:rPr>
          <w:rFonts w:ascii="Arial" w:hAnsi="Arial" w:cs="Arial"/>
          <w:sz w:val="24"/>
          <w:szCs w:val="24"/>
        </w:rPr>
      </w:pPr>
    </w:p>
    <w:p w:rsidR="00E15F74" w:rsidRPr="009E3606" w:rsidRDefault="00D512F2" w:rsidP="00165C2B">
      <w:pPr>
        <w:pStyle w:val="a7"/>
        <w:ind w:left="0"/>
        <w:jc w:val="both"/>
        <w:rPr>
          <w:rFonts w:ascii="Arial" w:hAnsi="Arial" w:cs="Arial"/>
          <w:sz w:val="24"/>
          <w:szCs w:val="24"/>
        </w:rPr>
      </w:pPr>
      <w:r w:rsidRPr="009E3606">
        <w:rPr>
          <w:rFonts w:ascii="Arial" w:hAnsi="Arial" w:cs="Arial"/>
          <w:sz w:val="24"/>
          <w:szCs w:val="24"/>
        </w:rPr>
        <w:t xml:space="preserve">1.7 </w:t>
      </w:r>
      <w:r w:rsidR="00E15F74" w:rsidRPr="009E3606">
        <w:rPr>
          <w:rFonts w:ascii="Arial" w:hAnsi="Arial" w:cs="Arial"/>
          <w:sz w:val="24"/>
          <w:szCs w:val="24"/>
        </w:rPr>
        <w:t xml:space="preserve">По состоянию на 01.01.2020 года в муниципальном образовании «Орехово-Зуевский городской округ Московской области» функционируют 98 учреждений, из них 7 учреждений являются казенными, 9 Главные распорядители бюджетных средств (их них 7- органы власти), 73 бюджетных и 4 автономных учреждения. </w:t>
      </w:r>
    </w:p>
    <w:p w:rsidR="00C618A9" w:rsidRPr="009E3606" w:rsidRDefault="00C618A9" w:rsidP="00810E5D">
      <w:pPr>
        <w:pStyle w:val="a7"/>
        <w:ind w:left="0" w:firstLine="708"/>
        <w:jc w:val="both"/>
        <w:rPr>
          <w:rFonts w:ascii="Arial" w:hAnsi="Arial" w:cs="Arial"/>
          <w:sz w:val="24"/>
          <w:szCs w:val="24"/>
        </w:rPr>
      </w:pPr>
      <w:r w:rsidRPr="009E3606">
        <w:rPr>
          <w:rFonts w:ascii="Arial" w:hAnsi="Arial" w:cs="Arial"/>
          <w:sz w:val="24"/>
          <w:szCs w:val="24"/>
        </w:rPr>
        <w:t>К Управлению образования администрации Орехово-Зуевского городского округа относятся: 1 казенное учреждение, 55 бюджетных учреждений и 3 автономных учреждения.</w:t>
      </w:r>
    </w:p>
    <w:p w:rsidR="00C618A9" w:rsidRPr="009E3606" w:rsidRDefault="00C618A9" w:rsidP="00810E5D">
      <w:pPr>
        <w:pStyle w:val="a7"/>
        <w:ind w:left="0" w:firstLine="708"/>
        <w:jc w:val="both"/>
        <w:rPr>
          <w:rFonts w:ascii="Arial" w:hAnsi="Arial" w:cs="Arial"/>
          <w:sz w:val="24"/>
          <w:szCs w:val="24"/>
        </w:rPr>
      </w:pPr>
      <w:r w:rsidRPr="009E3606">
        <w:rPr>
          <w:rFonts w:ascii="Arial" w:hAnsi="Arial" w:cs="Arial"/>
          <w:sz w:val="24"/>
          <w:szCs w:val="24"/>
        </w:rPr>
        <w:t xml:space="preserve">К Комитету по культуре, делам молодежи, спорту, туризму и физической культуре относятся: 1 казенное учреждение, </w:t>
      </w:r>
      <w:r w:rsidR="009C7C76" w:rsidRPr="009E3606">
        <w:rPr>
          <w:rFonts w:ascii="Arial" w:hAnsi="Arial" w:cs="Arial"/>
          <w:sz w:val="24"/>
          <w:szCs w:val="24"/>
        </w:rPr>
        <w:t>16</w:t>
      </w:r>
      <w:r w:rsidRPr="009E3606">
        <w:rPr>
          <w:rFonts w:ascii="Arial" w:hAnsi="Arial" w:cs="Arial"/>
          <w:sz w:val="24"/>
          <w:szCs w:val="24"/>
        </w:rPr>
        <w:t xml:space="preserve"> бюджетных учреждений и </w:t>
      </w:r>
      <w:r w:rsidR="009C7C76" w:rsidRPr="009E3606">
        <w:rPr>
          <w:rFonts w:ascii="Arial" w:hAnsi="Arial" w:cs="Arial"/>
          <w:sz w:val="24"/>
          <w:szCs w:val="24"/>
        </w:rPr>
        <w:t>1</w:t>
      </w:r>
      <w:r w:rsidRPr="009E3606">
        <w:rPr>
          <w:rFonts w:ascii="Arial" w:hAnsi="Arial" w:cs="Arial"/>
          <w:sz w:val="24"/>
          <w:szCs w:val="24"/>
        </w:rPr>
        <w:t xml:space="preserve"> автономн</w:t>
      </w:r>
      <w:r w:rsidR="009C7C76" w:rsidRPr="009E3606">
        <w:rPr>
          <w:rFonts w:ascii="Arial" w:hAnsi="Arial" w:cs="Arial"/>
          <w:sz w:val="24"/>
          <w:szCs w:val="24"/>
        </w:rPr>
        <w:t>ое</w:t>
      </w:r>
      <w:r w:rsidRPr="009E3606">
        <w:rPr>
          <w:rFonts w:ascii="Arial" w:hAnsi="Arial" w:cs="Arial"/>
          <w:sz w:val="24"/>
          <w:szCs w:val="24"/>
        </w:rPr>
        <w:t xml:space="preserve"> учреждени</w:t>
      </w:r>
      <w:r w:rsidR="009C7C76" w:rsidRPr="009E3606">
        <w:rPr>
          <w:rFonts w:ascii="Arial" w:hAnsi="Arial" w:cs="Arial"/>
          <w:sz w:val="24"/>
          <w:szCs w:val="24"/>
        </w:rPr>
        <w:t>е</w:t>
      </w:r>
      <w:r w:rsidRPr="009E3606">
        <w:rPr>
          <w:rFonts w:ascii="Arial" w:hAnsi="Arial" w:cs="Arial"/>
          <w:sz w:val="24"/>
          <w:szCs w:val="24"/>
        </w:rPr>
        <w:t>.</w:t>
      </w:r>
    </w:p>
    <w:p w:rsidR="009C7C76" w:rsidRPr="009E3606" w:rsidRDefault="009C7C76" w:rsidP="00810E5D">
      <w:pPr>
        <w:pStyle w:val="a7"/>
        <w:ind w:left="0" w:firstLine="708"/>
        <w:jc w:val="both"/>
        <w:rPr>
          <w:rFonts w:ascii="Arial" w:hAnsi="Arial" w:cs="Arial"/>
          <w:sz w:val="24"/>
          <w:szCs w:val="24"/>
        </w:rPr>
      </w:pPr>
      <w:r w:rsidRPr="009E3606">
        <w:rPr>
          <w:rFonts w:ascii="Arial" w:hAnsi="Arial" w:cs="Arial"/>
          <w:sz w:val="24"/>
          <w:szCs w:val="24"/>
        </w:rPr>
        <w:t>К Администрации Орехово-Зуевского городского округа относятся: 5 казенных учреждений, 2 бюджетных учреждения.</w:t>
      </w:r>
    </w:p>
    <w:p w:rsidR="00AD0F43" w:rsidRPr="009E3606" w:rsidRDefault="00810E5D" w:rsidP="00C656FA">
      <w:pPr>
        <w:pStyle w:val="a7"/>
        <w:ind w:left="0" w:firstLine="708"/>
        <w:jc w:val="both"/>
        <w:rPr>
          <w:rFonts w:ascii="Arial" w:hAnsi="Arial" w:cs="Arial"/>
          <w:sz w:val="24"/>
          <w:szCs w:val="24"/>
        </w:rPr>
      </w:pPr>
      <w:r w:rsidRPr="009E3606">
        <w:rPr>
          <w:rFonts w:ascii="Arial" w:hAnsi="Arial" w:cs="Arial"/>
          <w:sz w:val="24"/>
          <w:szCs w:val="24"/>
        </w:rPr>
        <w:t xml:space="preserve">В </w:t>
      </w:r>
      <w:r w:rsidR="00642F59" w:rsidRPr="009E3606">
        <w:rPr>
          <w:rFonts w:ascii="Arial" w:hAnsi="Arial" w:cs="Arial"/>
          <w:sz w:val="24"/>
          <w:szCs w:val="24"/>
        </w:rPr>
        <w:t xml:space="preserve">Орехово-Зуевском </w:t>
      </w:r>
      <w:r w:rsidRPr="009E3606">
        <w:rPr>
          <w:rFonts w:ascii="Arial" w:hAnsi="Arial" w:cs="Arial"/>
          <w:sz w:val="24"/>
          <w:szCs w:val="24"/>
        </w:rPr>
        <w:t xml:space="preserve">городском округе на </w:t>
      </w:r>
      <w:r w:rsidR="00C7223B" w:rsidRPr="009E3606">
        <w:rPr>
          <w:rFonts w:ascii="Arial" w:hAnsi="Arial" w:cs="Arial"/>
          <w:sz w:val="24"/>
          <w:szCs w:val="24"/>
        </w:rPr>
        <w:t xml:space="preserve">начало </w:t>
      </w:r>
      <w:r w:rsidRPr="009E3606">
        <w:rPr>
          <w:rFonts w:ascii="Arial" w:hAnsi="Arial" w:cs="Arial"/>
          <w:sz w:val="24"/>
          <w:szCs w:val="24"/>
        </w:rPr>
        <w:t>20</w:t>
      </w:r>
      <w:r w:rsidR="00B22BDA" w:rsidRPr="009E3606">
        <w:rPr>
          <w:rFonts w:ascii="Arial" w:hAnsi="Arial" w:cs="Arial"/>
          <w:sz w:val="24"/>
          <w:szCs w:val="24"/>
        </w:rPr>
        <w:t>20</w:t>
      </w:r>
      <w:r w:rsidRPr="009E3606">
        <w:rPr>
          <w:rFonts w:ascii="Arial" w:hAnsi="Arial" w:cs="Arial"/>
          <w:sz w:val="24"/>
          <w:szCs w:val="24"/>
        </w:rPr>
        <w:t xml:space="preserve"> год насчитыва</w:t>
      </w:r>
      <w:r w:rsidR="00C618A9" w:rsidRPr="009E3606">
        <w:rPr>
          <w:rFonts w:ascii="Arial" w:hAnsi="Arial" w:cs="Arial"/>
          <w:sz w:val="24"/>
          <w:szCs w:val="24"/>
        </w:rPr>
        <w:t>ется</w:t>
      </w:r>
      <w:r w:rsidR="00C7223B" w:rsidRPr="009E3606">
        <w:rPr>
          <w:rFonts w:ascii="Arial" w:hAnsi="Arial" w:cs="Arial"/>
          <w:sz w:val="24"/>
          <w:szCs w:val="24"/>
        </w:rPr>
        <w:t xml:space="preserve"> </w:t>
      </w:r>
      <w:r w:rsidR="00642F59" w:rsidRPr="009E3606">
        <w:rPr>
          <w:rFonts w:ascii="Arial" w:hAnsi="Arial" w:cs="Arial"/>
          <w:sz w:val="24"/>
          <w:szCs w:val="24"/>
        </w:rPr>
        <w:t>5</w:t>
      </w:r>
      <w:r w:rsidRPr="009E3606">
        <w:rPr>
          <w:rFonts w:ascii="Arial" w:hAnsi="Arial" w:cs="Arial"/>
          <w:sz w:val="24"/>
          <w:szCs w:val="24"/>
        </w:rPr>
        <w:t xml:space="preserve"> муниципальных унитарных предприятий</w:t>
      </w:r>
      <w:r w:rsidR="00642F59" w:rsidRPr="009E3606">
        <w:rPr>
          <w:rFonts w:ascii="Arial" w:hAnsi="Arial" w:cs="Arial"/>
          <w:sz w:val="24"/>
          <w:szCs w:val="24"/>
        </w:rPr>
        <w:t>.</w:t>
      </w:r>
    </w:p>
    <w:p w:rsidR="00AD0F43" w:rsidRPr="009E3606" w:rsidRDefault="00AD0F43" w:rsidP="00AD0F43">
      <w:pPr>
        <w:pStyle w:val="a7"/>
        <w:ind w:left="0" w:firstLine="708"/>
        <w:jc w:val="both"/>
        <w:rPr>
          <w:rFonts w:ascii="Arial" w:hAnsi="Arial" w:cs="Arial"/>
          <w:sz w:val="24"/>
          <w:szCs w:val="24"/>
        </w:rPr>
      </w:pPr>
      <w:r w:rsidRPr="009E3606">
        <w:rPr>
          <w:rFonts w:ascii="Arial" w:hAnsi="Arial" w:cs="Arial"/>
          <w:sz w:val="24"/>
          <w:szCs w:val="24"/>
        </w:rPr>
        <w:t>В январе 2019 года образовалось новое казенное учреждение МКУ «УКС».</w:t>
      </w:r>
    </w:p>
    <w:p w:rsidR="00C656FA" w:rsidRPr="009E3606" w:rsidRDefault="00C656FA" w:rsidP="00AD0F43">
      <w:pPr>
        <w:pStyle w:val="a7"/>
        <w:ind w:left="0" w:firstLine="708"/>
        <w:jc w:val="both"/>
        <w:rPr>
          <w:rFonts w:ascii="Arial" w:hAnsi="Arial" w:cs="Arial"/>
          <w:sz w:val="24"/>
          <w:szCs w:val="24"/>
        </w:rPr>
      </w:pPr>
      <w:r w:rsidRPr="009E3606">
        <w:rPr>
          <w:rFonts w:ascii="Arial" w:hAnsi="Arial" w:cs="Arial"/>
          <w:sz w:val="24"/>
          <w:szCs w:val="24"/>
        </w:rPr>
        <w:t xml:space="preserve">В 2019 году произошла реорганизация МДОУ детский сад № 73 путем присоединения к нему МДОУ д/с № 46 во исполнение Постановления Администрации городского округа Орехово-Зуево от 23.11.2018 №2081 «О реорганизации Муниципального дошкольного образовательного учреждения детский сад №73 комбинированного вида в форме присоединения к нему Муниципального дошкольного образовательного учреждения детский сад №46 для детей раннего возраста» и реорганизация МДОУ д/с № 17 путем присоединения к нему МДОУ детский сад № 44 согласно Постановлению Администрации городского округа Орехово-Зуево от 23.11.2018 №2080 «О реорганизации Муниципального дошкольного образовательного учреждения детский сад № 17 комбинированного вида в форме присоединения к нему Муниципального дошкольного образовательного учреждения детский сад № 44 общеразвивающего вида». Также в 2019 году произошла реорганизация МОУ СОШ №22 путем присоединения к нему МОУ СОШ №25 с УИОП во исполнение Постановления Администрации городского округа Орехово-Зуево от 13.11.2018№2014 «О реорганизации Муниципального общеобразовательного учреждения средняя общеобразовательная школа № 22 в форме присоединения к нему Муниципального общеобразовательного учреждения средняя общеобразовательная школа № 25 с углубленным изучением отдельных предметов», реорганизация МОУ СОШ №20 им. Н.З. Бирюкова путем присоединения к нему МОУ СОШ №2 во исполнение Постановления </w:t>
      </w:r>
      <w:r w:rsidRPr="009E3606">
        <w:rPr>
          <w:rFonts w:ascii="Arial" w:hAnsi="Arial" w:cs="Arial"/>
          <w:sz w:val="24"/>
          <w:szCs w:val="24"/>
        </w:rPr>
        <w:lastRenderedPageBreak/>
        <w:t>Администрации городского округа Орехово-Зуево от 13.11.2018№2015«О реорганизации Муниципального общеобразовательного учреждения средняя общеобразовательная школа № 20 имени Н.З.Бирюкова в форме присоединения к нему Муниципального общеобразовательного учреждения средняя общеобразовательная школа № 2».</w:t>
      </w:r>
    </w:p>
    <w:p w:rsidR="00774FF4" w:rsidRPr="009E3606" w:rsidRDefault="00774FF4" w:rsidP="00C656FA">
      <w:pPr>
        <w:pStyle w:val="a7"/>
        <w:ind w:left="0" w:firstLine="708"/>
        <w:jc w:val="both"/>
        <w:rPr>
          <w:rFonts w:ascii="Arial" w:hAnsi="Arial" w:cs="Arial"/>
          <w:sz w:val="24"/>
          <w:szCs w:val="24"/>
        </w:rPr>
      </w:pPr>
      <w:r w:rsidRPr="009E3606">
        <w:rPr>
          <w:rFonts w:ascii="Arial" w:hAnsi="Arial" w:cs="Arial"/>
          <w:sz w:val="24"/>
          <w:szCs w:val="24"/>
        </w:rPr>
        <w:t>В июне 2019 года ликвидировано муниципальное бюджетное учреждение МБУ «МКБ».</w:t>
      </w:r>
    </w:p>
    <w:p w:rsidR="0061396A" w:rsidRPr="009E3606" w:rsidRDefault="00AD0F43" w:rsidP="00C656FA">
      <w:pPr>
        <w:pStyle w:val="a7"/>
        <w:ind w:left="0" w:firstLine="708"/>
        <w:jc w:val="both"/>
        <w:rPr>
          <w:rFonts w:ascii="Arial" w:hAnsi="Arial" w:cs="Arial"/>
          <w:sz w:val="24"/>
          <w:szCs w:val="24"/>
        </w:rPr>
      </w:pPr>
      <w:r w:rsidRPr="009E3606">
        <w:rPr>
          <w:rFonts w:ascii="Arial" w:hAnsi="Arial" w:cs="Arial"/>
          <w:sz w:val="24"/>
          <w:szCs w:val="24"/>
        </w:rPr>
        <w:t>В связи с объединением городских округов Орехово-Зуево и Ликино-Дулёво созда</w:t>
      </w:r>
      <w:r w:rsidR="00C252F7" w:rsidRPr="009E3606">
        <w:rPr>
          <w:rFonts w:ascii="Arial" w:hAnsi="Arial" w:cs="Arial"/>
          <w:sz w:val="24"/>
          <w:szCs w:val="24"/>
        </w:rPr>
        <w:t>н новый орган власти Совет депутатов Орехово-Зуевского город</w:t>
      </w:r>
      <w:r w:rsidR="0061396A" w:rsidRPr="009E3606">
        <w:rPr>
          <w:rFonts w:ascii="Arial" w:hAnsi="Arial" w:cs="Arial"/>
          <w:sz w:val="24"/>
          <w:szCs w:val="24"/>
        </w:rPr>
        <w:t>ского округа Московской области</w:t>
      </w:r>
    </w:p>
    <w:p w:rsidR="00CF4A7F" w:rsidRPr="009E3606" w:rsidRDefault="00CF4A7F" w:rsidP="00C656FA">
      <w:pPr>
        <w:pStyle w:val="a7"/>
        <w:ind w:left="0" w:firstLine="708"/>
        <w:jc w:val="both"/>
        <w:rPr>
          <w:rFonts w:ascii="Arial" w:hAnsi="Arial" w:cs="Arial"/>
          <w:sz w:val="24"/>
          <w:szCs w:val="24"/>
        </w:rPr>
      </w:pPr>
      <w:r w:rsidRPr="009E3606">
        <w:rPr>
          <w:rFonts w:ascii="Arial" w:hAnsi="Arial" w:cs="Arial"/>
          <w:sz w:val="24"/>
          <w:szCs w:val="24"/>
        </w:rPr>
        <w:t>Для осуществления деятельности казенным учреждениям в Федеральном казначействе открыты лицевые счета для учета операций со средствами, поступающими во временное распоряжение получателя бюджетных средств (05).</w:t>
      </w:r>
      <w:r w:rsidR="00EF7FB5" w:rsidRPr="009E3606">
        <w:rPr>
          <w:rFonts w:ascii="Arial" w:hAnsi="Arial" w:cs="Arial"/>
          <w:sz w:val="24"/>
          <w:szCs w:val="24"/>
        </w:rPr>
        <w:t xml:space="preserve"> Также в Федеральном казначействе главным распорядителям бюджетных средств открыты лицевые счета администраторов доходов бюджета.</w:t>
      </w:r>
    </w:p>
    <w:p w:rsidR="00EF7FB5" w:rsidRPr="009E3606" w:rsidRDefault="00EF7FB5" w:rsidP="0018072A">
      <w:pPr>
        <w:pStyle w:val="a7"/>
        <w:spacing w:after="0"/>
        <w:ind w:left="0" w:firstLine="708"/>
        <w:jc w:val="both"/>
        <w:rPr>
          <w:rFonts w:ascii="Arial" w:hAnsi="Arial" w:cs="Arial"/>
          <w:sz w:val="24"/>
          <w:szCs w:val="24"/>
        </w:rPr>
      </w:pPr>
      <w:r w:rsidRPr="009E3606">
        <w:rPr>
          <w:rFonts w:ascii="Arial" w:hAnsi="Arial" w:cs="Arial"/>
          <w:sz w:val="24"/>
          <w:szCs w:val="24"/>
        </w:rPr>
        <w:t>В Финансовом управлении администрации открыты лицевые счета участникам бюджетного процесса (ПБС) и неучастникам бюджетного процесса (бюджетным и автономным учреждениям)</w:t>
      </w:r>
      <w:r w:rsidR="0018072A" w:rsidRPr="009E3606">
        <w:rPr>
          <w:rFonts w:ascii="Arial" w:hAnsi="Arial" w:cs="Arial"/>
          <w:sz w:val="24"/>
          <w:szCs w:val="24"/>
        </w:rPr>
        <w:t>.</w:t>
      </w:r>
    </w:p>
    <w:p w:rsidR="0061396A" w:rsidRPr="009E3606" w:rsidRDefault="0061396A" w:rsidP="00165C2B">
      <w:pPr>
        <w:pStyle w:val="a7"/>
        <w:spacing w:after="0"/>
        <w:ind w:left="0"/>
        <w:jc w:val="both"/>
        <w:rPr>
          <w:rFonts w:ascii="Arial" w:hAnsi="Arial" w:cs="Arial"/>
          <w:sz w:val="24"/>
          <w:szCs w:val="24"/>
        </w:rPr>
      </w:pPr>
      <w:r w:rsidRPr="009E3606">
        <w:rPr>
          <w:rFonts w:ascii="Arial" w:hAnsi="Arial" w:cs="Arial"/>
          <w:sz w:val="24"/>
          <w:szCs w:val="24"/>
        </w:rPr>
        <w:t>1.8 В Орехово-Зуевском городском округе на начало 2020 год насчитывается 5 муниципальных унитарных предприятий.</w:t>
      </w:r>
    </w:p>
    <w:p w:rsidR="0061396A" w:rsidRPr="009E3606" w:rsidRDefault="0061396A" w:rsidP="0018072A">
      <w:pPr>
        <w:pStyle w:val="a7"/>
        <w:spacing w:after="0"/>
        <w:ind w:left="0" w:firstLine="708"/>
        <w:jc w:val="both"/>
        <w:rPr>
          <w:rFonts w:ascii="Arial" w:hAnsi="Arial" w:cs="Arial"/>
          <w:sz w:val="24"/>
          <w:szCs w:val="24"/>
        </w:rPr>
      </w:pPr>
      <w:r w:rsidRPr="009E3606">
        <w:rPr>
          <w:rFonts w:ascii="Arial" w:hAnsi="Arial" w:cs="Arial"/>
          <w:sz w:val="24"/>
          <w:szCs w:val="24"/>
        </w:rPr>
        <w:t>Комитет по имуществу ежеквартально проводит проверку планов финансово-хозяйственной деятельности 4 муниципальных унитарных предприятий Орехово-Зуевского городского округа. 1 предприятие МУП «ГУМНЗ» финансово – хозяйственной деятельности не ведет, так как с 2011г. находится в стадии банкротства. В ходе проверки определяется правильность, полнота и сроки перечисления части прибыли, остающейся после уплаты налогов и иных обязательных платежей.</w:t>
      </w:r>
    </w:p>
    <w:p w:rsidR="0061396A" w:rsidRPr="009E3606" w:rsidRDefault="0061396A" w:rsidP="00165C2B">
      <w:pPr>
        <w:jc w:val="both"/>
        <w:rPr>
          <w:rFonts w:ascii="Arial" w:hAnsi="Arial" w:cs="Arial"/>
        </w:rPr>
      </w:pPr>
      <w:r w:rsidRPr="009E3606">
        <w:rPr>
          <w:rFonts w:ascii="Arial" w:hAnsi="Arial" w:cs="Arial"/>
        </w:rPr>
        <w:t>1.9 Информации нет</w:t>
      </w:r>
    </w:p>
    <w:p w:rsidR="0018072A" w:rsidRPr="009E3606" w:rsidRDefault="008F69F4" w:rsidP="00165C2B">
      <w:pPr>
        <w:pStyle w:val="a7"/>
        <w:spacing w:after="0"/>
        <w:ind w:left="0"/>
        <w:jc w:val="both"/>
        <w:rPr>
          <w:rFonts w:ascii="Arial" w:hAnsi="Arial" w:cs="Arial"/>
          <w:sz w:val="24"/>
          <w:szCs w:val="24"/>
        </w:rPr>
      </w:pPr>
      <w:r w:rsidRPr="009E3606">
        <w:rPr>
          <w:rFonts w:ascii="Arial" w:hAnsi="Arial" w:cs="Arial"/>
          <w:sz w:val="24"/>
          <w:szCs w:val="24"/>
        </w:rPr>
        <w:t xml:space="preserve">1.10 </w:t>
      </w:r>
      <w:r w:rsidR="0018072A" w:rsidRPr="009E3606">
        <w:rPr>
          <w:rFonts w:ascii="Arial" w:hAnsi="Arial" w:cs="Arial"/>
          <w:sz w:val="24"/>
          <w:szCs w:val="24"/>
        </w:rPr>
        <w:t>Внешний муниципальный финансовый контроль осуществляет Контрольно-счетная палата Орехово-Зуевского городского округа Московской области (до переименования в соответствие с Решением Совета депутатов Орехово-Зуевского городского округа Московской области от 16.09.2019 №26/1 «О формировании Контрольно-счетной палаты Орехово-Зуевского  городского округа Московской области» - Счетная плата городского округа Орехово-Зуево).</w:t>
      </w:r>
    </w:p>
    <w:p w:rsidR="00683997" w:rsidRPr="009E3606" w:rsidRDefault="008F69F4" w:rsidP="00165C2B">
      <w:pPr>
        <w:tabs>
          <w:tab w:val="left" w:pos="9816"/>
          <w:tab w:val="left" w:pos="10596"/>
          <w:tab w:val="left" w:pos="12296"/>
          <w:tab w:val="left" w:pos="13836"/>
        </w:tabs>
        <w:jc w:val="both"/>
        <w:rPr>
          <w:rFonts w:ascii="Arial" w:hAnsi="Arial" w:cs="Arial"/>
        </w:rPr>
      </w:pPr>
      <w:r w:rsidRPr="009E3606">
        <w:rPr>
          <w:rFonts w:ascii="Arial" w:hAnsi="Arial" w:cs="Arial"/>
        </w:rPr>
        <w:t>1.11</w:t>
      </w:r>
      <w:r w:rsidR="00683997" w:rsidRPr="009E3606">
        <w:rPr>
          <w:rFonts w:ascii="Arial" w:hAnsi="Arial" w:cs="Arial"/>
          <w:sz w:val="18"/>
          <w:szCs w:val="18"/>
        </w:rPr>
        <w:t xml:space="preserve"> </w:t>
      </w:r>
      <w:r w:rsidR="00683997" w:rsidRPr="009E3606">
        <w:rPr>
          <w:rFonts w:ascii="Arial" w:hAnsi="Arial" w:cs="Arial"/>
        </w:rPr>
        <w:t>Бухгалтерское обслуживание бюджетной деятельности казенных учреждений, подведомственных Администрации, Управления образования, культуры и спорта осуществляется Муниципальным казенным учреждением «Централизованная бухгалтерия Орехово-Зуевского городского округа Московской области" (ИНН 5034050665, КПП 503401001, ОГРН 1155034001726) на основании договоров  с учреждениями. Директор Муниципального казенного учреждения «Централизованная бухгалтерия Орехово-Зуевского городского округа Московской области"- Палкина Татьяна Юрьевна. Юридический адрес и почтовый адрес муниципального казенного учреждения</w:t>
      </w:r>
      <w:r w:rsidR="00683997" w:rsidRPr="009E3606">
        <w:rPr>
          <w:rFonts w:ascii="Arial" w:hAnsi="Arial" w:cs="Arial"/>
          <w:sz w:val="18"/>
          <w:szCs w:val="18"/>
        </w:rPr>
        <w:t xml:space="preserve"> </w:t>
      </w:r>
      <w:r w:rsidR="00683997" w:rsidRPr="009E3606">
        <w:rPr>
          <w:rFonts w:ascii="Arial" w:hAnsi="Arial" w:cs="Arial"/>
        </w:rPr>
        <w:t xml:space="preserve">«Централизованная бухгалтерия городского округа Орехово-Зуево» Московской области: 142600, Российская Федерация, Московская область, Орехово-Зуево, Октябрьская пл., дом 2, каб.313. </w:t>
      </w:r>
    </w:p>
    <w:p w:rsidR="00683997" w:rsidRPr="009E3606" w:rsidRDefault="00683997" w:rsidP="00165C2B">
      <w:pPr>
        <w:tabs>
          <w:tab w:val="left" w:pos="9816"/>
          <w:tab w:val="left" w:pos="10596"/>
          <w:tab w:val="left" w:pos="12296"/>
          <w:tab w:val="left" w:pos="13836"/>
        </w:tabs>
        <w:jc w:val="both"/>
        <w:rPr>
          <w:rFonts w:ascii="Arial" w:hAnsi="Arial" w:cs="Arial"/>
        </w:rPr>
      </w:pPr>
      <w:r w:rsidRPr="009E3606">
        <w:rPr>
          <w:rFonts w:ascii="Arial" w:hAnsi="Arial" w:cs="Arial"/>
        </w:rPr>
        <w:t>1.12 Ответственный за составление и представление бухгалтерской отчетности – заместитель начальника</w:t>
      </w:r>
      <w:r w:rsidR="00FD0BF4" w:rsidRPr="009E3606">
        <w:rPr>
          <w:rFonts w:ascii="Arial" w:hAnsi="Arial" w:cs="Arial"/>
        </w:rPr>
        <w:t xml:space="preserve"> </w:t>
      </w:r>
      <w:r w:rsidRPr="009E3606">
        <w:rPr>
          <w:rFonts w:ascii="Arial" w:hAnsi="Arial" w:cs="Arial"/>
        </w:rPr>
        <w:t>-</w:t>
      </w:r>
      <w:r w:rsidR="00FD0BF4" w:rsidRPr="009E3606">
        <w:rPr>
          <w:rFonts w:ascii="Arial" w:hAnsi="Arial" w:cs="Arial"/>
        </w:rPr>
        <w:t xml:space="preserve"> </w:t>
      </w:r>
      <w:r w:rsidRPr="009E3606">
        <w:rPr>
          <w:rFonts w:ascii="Arial" w:hAnsi="Arial" w:cs="Arial"/>
        </w:rPr>
        <w:t>главный бухгалтер Рыкунова Маргарита Геннадьевна.</w:t>
      </w:r>
    </w:p>
    <w:p w:rsidR="00683997" w:rsidRPr="009E3606" w:rsidRDefault="00C030BE" w:rsidP="00165C2B">
      <w:pPr>
        <w:tabs>
          <w:tab w:val="left" w:pos="9816"/>
          <w:tab w:val="left" w:pos="10596"/>
          <w:tab w:val="left" w:pos="12296"/>
          <w:tab w:val="left" w:pos="13836"/>
        </w:tabs>
        <w:jc w:val="both"/>
        <w:rPr>
          <w:rFonts w:ascii="Arial" w:hAnsi="Arial" w:cs="Arial"/>
        </w:rPr>
      </w:pPr>
      <w:r w:rsidRPr="009E3606">
        <w:rPr>
          <w:rFonts w:ascii="Arial" w:hAnsi="Arial" w:cs="Arial"/>
        </w:rPr>
        <w:lastRenderedPageBreak/>
        <w:t>1.13</w:t>
      </w:r>
      <w:r w:rsidR="00351D58" w:rsidRPr="009E3606">
        <w:rPr>
          <w:rFonts w:ascii="Arial" w:hAnsi="Arial" w:cs="Arial"/>
        </w:rPr>
        <w:t>-1.14</w:t>
      </w:r>
      <w:r w:rsidRPr="009E3606">
        <w:rPr>
          <w:rFonts w:ascii="Arial" w:hAnsi="Arial" w:cs="Arial"/>
        </w:rPr>
        <w:t>. Информации нет</w:t>
      </w:r>
    </w:p>
    <w:p w:rsidR="00C030BE" w:rsidRPr="009E3606" w:rsidRDefault="00C030BE" w:rsidP="00683997">
      <w:pPr>
        <w:tabs>
          <w:tab w:val="left" w:pos="9816"/>
          <w:tab w:val="left" w:pos="10596"/>
          <w:tab w:val="left" w:pos="12296"/>
          <w:tab w:val="left" w:pos="13836"/>
        </w:tabs>
        <w:ind w:firstLine="567"/>
        <w:jc w:val="both"/>
        <w:rPr>
          <w:rFonts w:ascii="Arial" w:hAnsi="Arial" w:cs="Arial"/>
        </w:rPr>
      </w:pPr>
    </w:p>
    <w:p w:rsidR="00FD0BF4" w:rsidRPr="009E3606" w:rsidRDefault="00FD0BF4" w:rsidP="00E51917">
      <w:pPr>
        <w:jc w:val="center"/>
        <w:rPr>
          <w:rFonts w:ascii="Arial" w:hAnsi="Arial" w:cs="Arial"/>
          <w:b/>
        </w:rPr>
      </w:pPr>
    </w:p>
    <w:p w:rsidR="00FD0BF4" w:rsidRPr="009E3606" w:rsidRDefault="00FD0BF4" w:rsidP="00E51917">
      <w:pPr>
        <w:jc w:val="center"/>
        <w:rPr>
          <w:rFonts w:ascii="Arial" w:hAnsi="Arial" w:cs="Arial"/>
          <w:b/>
        </w:rPr>
      </w:pPr>
    </w:p>
    <w:p w:rsidR="00E3586C" w:rsidRPr="009E3606" w:rsidRDefault="0018072A" w:rsidP="00E51917">
      <w:pPr>
        <w:jc w:val="center"/>
        <w:rPr>
          <w:rFonts w:ascii="Arial" w:hAnsi="Arial" w:cs="Arial"/>
          <w:b/>
        </w:rPr>
      </w:pPr>
      <w:r w:rsidRPr="009E3606">
        <w:rPr>
          <w:rFonts w:ascii="Arial" w:hAnsi="Arial" w:cs="Arial"/>
          <w:b/>
        </w:rPr>
        <w:t>Раздел 2 «Результаты деятельности субъекта бюджетной отчетности»</w:t>
      </w:r>
    </w:p>
    <w:p w:rsidR="0018072A" w:rsidRPr="009E3606" w:rsidRDefault="0018072A" w:rsidP="00E51917">
      <w:pPr>
        <w:jc w:val="center"/>
        <w:rPr>
          <w:rFonts w:ascii="Arial" w:hAnsi="Arial" w:cs="Arial"/>
        </w:rPr>
      </w:pPr>
    </w:p>
    <w:p w:rsidR="008C0312" w:rsidRPr="009E3606" w:rsidRDefault="005C025B" w:rsidP="008C0312">
      <w:pPr>
        <w:pStyle w:val="16"/>
        <w:keepNext/>
        <w:keepLines/>
        <w:shd w:val="clear" w:color="auto" w:fill="auto"/>
        <w:tabs>
          <w:tab w:val="left" w:pos="0"/>
        </w:tabs>
        <w:spacing w:line="276" w:lineRule="auto"/>
        <w:rPr>
          <w:rStyle w:val="15"/>
          <w:rFonts w:ascii="Arial" w:hAnsi="Arial" w:cs="Arial"/>
          <w:color w:val="000000"/>
          <w:sz w:val="24"/>
          <w:szCs w:val="24"/>
        </w:rPr>
      </w:pPr>
      <w:r w:rsidRPr="009E3606">
        <w:rPr>
          <w:rFonts w:ascii="Arial" w:hAnsi="Arial" w:cs="Arial"/>
          <w:b w:val="0"/>
          <w:bCs w:val="0"/>
          <w:sz w:val="24"/>
          <w:szCs w:val="24"/>
        </w:rPr>
        <w:t xml:space="preserve">2.1 </w:t>
      </w:r>
      <w:r w:rsidR="008C0312" w:rsidRPr="009E3606">
        <w:rPr>
          <w:rFonts w:ascii="Arial" w:hAnsi="Arial" w:cs="Arial"/>
          <w:b w:val="0"/>
          <w:bCs w:val="0"/>
          <w:sz w:val="24"/>
          <w:szCs w:val="24"/>
        </w:rPr>
        <w:t xml:space="preserve">Главные распорядители бюджетных средств не имеют муниципального или государственного задания, а также </w:t>
      </w:r>
      <w:r w:rsidR="008C0312" w:rsidRPr="009E3606">
        <w:rPr>
          <w:rStyle w:val="15"/>
          <w:rFonts w:ascii="Arial" w:hAnsi="Arial" w:cs="Arial"/>
          <w:color w:val="000000"/>
          <w:sz w:val="24"/>
          <w:szCs w:val="24"/>
        </w:rPr>
        <w:t>не устанавливают муниципальное задание и показатели результативности деятельности подведомственным казенным учреждениям.</w:t>
      </w:r>
    </w:p>
    <w:p w:rsidR="005C025B" w:rsidRPr="009E3606" w:rsidRDefault="005C025B" w:rsidP="008C0312">
      <w:pPr>
        <w:pStyle w:val="16"/>
        <w:keepNext/>
        <w:keepLines/>
        <w:shd w:val="clear" w:color="auto" w:fill="auto"/>
        <w:tabs>
          <w:tab w:val="left" w:pos="0"/>
        </w:tabs>
        <w:spacing w:line="276" w:lineRule="auto"/>
        <w:rPr>
          <w:rStyle w:val="15"/>
          <w:rFonts w:ascii="Arial" w:hAnsi="Arial" w:cs="Arial"/>
          <w:color w:val="000000"/>
          <w:sz w:val="24"/>
          <w:szCs w:val="24"/>
        </w:rPr>
      </w:pPr>
      <w:r w:rsidRPr="009E3606">
        <w:rPr>
          <w:rStyle w:val="15"/>
          <w:rFonts w:ascii="Arial" w:hAnsi="Arial" w:cs="Arial"/>
          <w:color w:val="000000"/>
          <w:sz w:val="24"/>
          <w:szCs w:val="24"/>
        </w:rPr>
        <w:t>2.2 Информации нет</w:t>
      </w:r>
    </w:p>
    <w:p w:rsidR="008C0312" w:rsidRPr="009E3606" w:rsidRDefault="005C025B" w:rsidP="00165C2B">
      <w:pPr>
        <w:jc w:val="both"/>
        <w:rPr>
          <w:rFonts w:ascii="Arial" w:hAnsi="Arial" w:cs="Arial"/>
        </w:rPr>
      </w:pPr>
      <w:r w:rsidRPr="009E3606">
        <w:rPr>
          <w:rFonts w:ascii="Arial" w:hAnsi="Arial" w:cs="Arial"/>
        </w:rPr>
        <w:t xml:space="preserve">2.3 </w:t>
      </w:r>
      <w:r w:rsidR="008C0312" w:rsidRPr="009E3606">
        <w:rPr>
          <w:rFonts w:ascii="Arial" w:hAnsi="Arial" w:cs="Arial"/>
        </w:rPr>
        <w:t xml:space="preserve">В целях эффективности расходования бюджетных средств проводятся мероприятия по экономии финансовых и материально-технических ресурсов: в учреждениях установлены счетчики учета тепловой энергии, электричества; осуществляется контроль за работой электрооборудования и осветительных приборов, за их своевременным отключением в помещениях; ведется экономное и рациональное использование бумаги и канцелярских товаров; обеспечивается сохранность мебели, оргтехники, офисного оборудования, библиотечных фондов, </w:t>
      </w:r>
      <w:r w:rsidR="008C0312" w:rsidRPr="009E3606">
        <w:rPr>
          <w:rFonts w:ascii="Arial" w:hAnsi="Arial" w:cs="Arial"/>
          <w:color w:val="000000"/>
          <w:shd w:val="clear" w:color="auto" w:fill="FFFFFF"/>
        </w:rPr>
        <w:t>со стороны руководителей учреждений Орехово-Зуевского городского округа осуществляется внутренний контроль за исполнением сметы расходов, а также недопущение не целевого использования бюджетных средств.</w:t>
      </w:r>
    </w:p>
    <w:p w:rsidR="008C0312" w:rsidRPr="009E3606" w:rsidRDefault="008C0312" w:rsidP="008C0312">
      <w:pPr>
        <w:ind w:firstLine="708"/>
        <w:jc w:val="both"/>
        <w:rPr>
          <w:rFonts w:ascii="Arial" w:hAnsi="Arial" w:cs="Arial"/>
        </w:rPr>
      </w:pPr>
      <w:r w:rsidRPr="009E3606">
        <w:rPr>
          <w:rFonts w:ascii="Arial" w:hAnsi="Arial" w:cs="Arial"/>
        </w:rPr>
        <w:t>Контракты заключаются согласно Федеральному закону от 05.04.2013 N 44-ФЗ "О контрактной системе в сфере закупок товаров, работ, услуг для обеспечения государственных и муниципальных нужд.</w:t>
      </w:r>
    </w:p>
    <w:p w:rsidR="005C025B" w:rsidRPr="009E3606" w:rsidRDefault="005C025B" w:rsidP="00165C2B">
      <w:pPr>
        <w:jc w:val="both"/>
        <w:rPr>
          <w:rFonts w:ascii="Arial" w:hAnsi="Arial" w:cs="Arial"/>
        </w:rPr>
      </w:pPr>
      <w:r w:rsidRPr="009E3606">
        <w:rPr>
          <w:rFonts w:ascii="Arial" w:hAnsi="Arial" w:cs="Arial"/>
        </w:rPr>
        <w:t>2.4 Информации нет</w:t>
      </w:r>
    </w:p>
    <w:p w:rsidR="00D54B4B" w:rsidRPr="009E3606" w:rsidRDefault="00D54B4B" w:rsidP="00165C2B">
      <w:pPr>
        <w:jc w:val="both"/>
        <w:rPr>
          <w:rFonts w:ascii="Arial" w:hAnsi="Arial" w:cs="Arial"/>
        </w:rPr>
      </w:pPr>
      <w:r w:rsidRPr="009E3606">
        <w:rPr>
          <w:rFonts w:ascii="Arial" w:hAnsi="Arial" w:cs="Arial"/>
        </w:rPr>
        <w:t xml:space="preserve">2.5 В целях повышения уровня профессионального развития сотрудников, приобретение дополнительных знаний и навыков в сфере исполнения бюджета, в учреждениях городского округа в соответствии с уставными целями и задачами в отчетном периоде сотрудники учреждений повысили свою квалификацию по следующим направлениям: Заключены и оплачены договора: </w:t>
      </w:r>
    </w:p>
    <w:p w:rsidR="00D54B4B" w:rsidRPr="009E3606" w:rsidRDefault="00D54B4B" w:rsidP="00D54B4B">
      <w:pPr>
        <w:pStyle w:val="a7"/>
        <w:numPr>
          <w:ilvl w:val="0"/>
          <w:numId w:val="32"/>
        </w:numPr>
        <w:spacing w:after="0" w:line="240" w:lineRule="auto"/>
        <w:ind w:left="0" w:firstLine="360"/>
        <w:jc w:val="both"/>
        <w:rPr>
          <w:rFonts w:ascii="Arial" w:hAnsi="Arial" w:cs="Arial"/>
          <w:sz w:val="24"/>
          <w:szCs w:val="24"/>
        </w:rPr>
      </w:pPr>
      <w:r w:rsidRPr="009E3606">
        <w:rPr>
          <w:rFonts w:ascii="Arial" w:hAnsi="Arial" w:cs="Arial"/>
          <w:sz w:val="24"/>
          <w:szCs w:val="24"/>
        </w:rPr>
        <w:t xml:space="preserve">на профессиональную переподготовку по программе «Бухгалтерский учет, анализ и аудит в бюджетной сфере» </w:t>
      </w:r>
    </w:p>
    <w:p w:rsidR="00D54B4B" w:rsidRPr="009E3606" w:rsidRDefault="00D54B4B" w:rsidP="00D54B4B">
      <w:pPr>
        <w:pStyle w:val="a7"/>
        <w:numPr>
          <w:ilvl w:val="0"/>
          <w:numId w:val="32"/>
        </w:numPr>
        <w:spacing w:after="0" w:line="240" w:lineRule="auto"/>
        <w:ind w:left="0" w:firstLine="360"/>
        <w:jc w:val="both"/>
        <w:rPr>
          <w:rFonts w:ascii="Arial" w:hAnsi="Arial" w:cs="Arial"/>
          <w:sz w:val="24"/>
          <w:szCs w:val="24"/>
        </w:rPr>
      </w:pPr>
      <w:r w:rsidRPr="009E3606">
        <w:rPr>
          <w:rFonts w:ascii="Arial" w:hAnsi="Arial" w:cs="Arial"/>
          <w:sz w:val="24"/>
          <w:szCs w:val="24"/>
        </w:rPr>
        <w:t xml:space="preserve">повышение квалификации сотрудников по программе: «Муниципальные финансы 2020: управление, новации, доп. источники, контроль» </w:t>
      </w:r>
    </w:p>
    <w:p w:rsidR="00D54B4B" w:rsidRPr="009E3606" w:rsidRDefault="00D54B4B" w:rsidP="00D54B4B">
      <w:pPr>
        <w:pStyle w:val="a7"/>
        <w:numPr>
          <w:ilvl w:val="0"/>
          <w:numId w:val="32"/>
        </w:numPr>
        <w:spacing w:after="0" w:line="240" w:lineRule="auto"/>
        <w:ind w:left="0" w:firstLine="360"/>
        <w:jc w:val="both"/>
        <w:rPr>
          <w:rFonts w:ascii="Arial" w:hAnsi="Arial" w:cs="Arial"/>
          <w:b/>
          <w:sz w:val="24"/>
          <w:szCs w:val="24"/>
        </w:rPr>
      </w:pPr>
      <w:r w:rsidRPr="009E3606">
        <w:rPr>
          <w:rFonts w:ascii="Arial" w:hAnsi="Arial" w:cs="Arial"/>
          <w:sz w:val="24"/>
          <w:szCs w:val="24"/>
        </w:rPr>
        <w:t xml:space="preserve">«Планирование финансово-хозяйственной деятельности учреждений» </w:t>
      </w:r>
    </w:p>
    <w:p w:rsidR="00E3586C" w:rsidRPr="009E3606" w:rsidRDefault="00D54B4B" w:rsidP="00D54B4B">
      <w:pPr>
        <w:pStyle w:val="a7"/>
        <w:numPr>
          <w:ilvl w:val="0"/>
          <w:numId w:val="32"/>
        </w:numPr>
        <w:spacing w:after="0" w:line="240" w:lineRule="auto"/>
        <w:ind w:left="0" w:firstLine="360"/>
        <w:jc w:val="both"/>
        <w:rPr>
          <w:rFonts w:ascii="Arial" w:hAnsi="Arial" w:cs="Arial"/>
          <w:b/>
          <w:sz w:val="24"/>
          <w:szCs w:val="24"/>
        </w:rPr>
      </w:pPr>
      <w:r w:rsidRPr="009E3606">
        <w:rPr>
          <w:rFonts w:ascii="Arial" w:hAnsi="Arial" w:cs="Arial"/>
          <w:color w:val="FF0000"/>
          <w:sz w:val="24"/>
          <w:szCs w:val="24"/>
        </w:rPr>
        <w:t xml:space="preserve"> </w:t>
      </w:r>
      <w:r w:rsidRPr="009E3606">
        <w:rPr>
          <w:rFonts w:ascii="Arial" w:hAnsi="Arial" w:cs="Arial"/>
          <w:sz w:val="24"/>
          <w:szCs w:val="24"/>
        </w:rPr>
        <w:t>«Актуальные вопросы перехода и внедрения электронных трудовых книжек»</w:t>
      </w:r>
      <w:r w:rsidRPr="009E3606">
        <w:rPr>
          <w:rFonts w:ascii="Arial" w:hAnsi="Arial" w:cs="Arial"/>
          <w:b/>
          <w:sz w:val="24"/>
          <w:szCs w:val="24"/>
        </w:rPr>
        <w:t xml:space="preserve"> </w:t>
      </w:r>
    </w:p>
    <w:p w:rsidR="005515D0" w:rsidRPr="009E3606" w:rsidRDefault="005515D0" w:rsidP="00165C2B">
      <w:pPr>
        <w:jc w:val="both"/>
        <w:rPr>
          <w:rFonts w:ascii="Arial" w:hAnsi="Arial" w:cs="Arial"/>
        </w:rPr>
      </w:pPr>
      <w:r w:rsidRPr="009E3606">
        <w:rPr>
          <w:rFonts w:ascii="Arial" w:hAnsi="Arial" w:cs="Arial"/>
        </w:rPr>
        <w:t>2.6 В учреждениях Орехово-Зуевского городского округа организовано целевое и эффективное использование основных фондов, обеспечена их сохранность,  ежегодно проводится инвентаризация. Своевременно проводится (по мере возможности) текущий ремонт, профилактическое и техническое обслуживание. Бережное отношение к офисной технике, мебели, прочему оборудованию позволяет использовать основные средства на протяжении длительного периода, что свидетельствует об эффективности их использования. Материальные запасы поступают своевременно на основании товарных накладных или универсально-передаточных документов.</w:t>
      </w:r>
    </w:p>
    <w:p w:rsidR="005515D0" w:rsidRPr="009E3606" w:rsidRDefault="005515D0" w:rsidP="005515D0">
      <w:pPr>
        <w:rPr>
          <w:rFonts w:ascii="Arial" w:hAnsi="Arial" w:cs="Arial"/>
        </w:rPr>
      </w:pPr>
      <w:r w:rsidRPr="009E3606">
        <w:rPr>
          <w:rFonts w:ascii="Arial" w:hAnsi="Arial" w:cs="Arial"/>
        </w:rPr>
        <w:t>2.7 Информации нет</w:t>
      </w:r>
    </w:p>
    <w:p w:rsidR="000670C1" w:rsidRPr="009E3606" w:rsidRDefault="000670C1" w:rsidP="005515D0">
      <w:pPr>
        <w:rPr>
          <w:rFonts w:ascii="Arial" w:hAnsi="Arial" w:cs="Arial"/>
        </w:rPr>
      </w:pPr>
    </w:p>
    <w:p w:rsidR="005515D0" w:rsidRPr="009E3606" w:rsidRDefault="005515D0" w:rsidP="005515D0">
      <w:pPr>
        <w:rPr>
          <w:rFonts w:ascii="Arial" w:hAnsi="Arial" w:cs="Arial"/>
        </w:rPr>
      </w:pPr>
    </w:p>
    <w:p w:rsidR="00FD0BF4" w:rsidRPr="009E3606" w:rsidRDefault="00FD0BF4" w:rsidP="00FF6A2E">
      <w:pPr>
        <w:jc w:val="center"/>
        <w:rPr>
          <w:rFonts w:ascii="Arial" w:hAnsi="Arial" w:cs="Arial"/>
          <w:b/>
        </w:rPr>
      </w:pPr>
    </w:p>
    <w:p w:rsidR="00FD0BF4" w:rsidRPr="009E3606" w:rsidRDefault="00FD0BF4" w:rsidP="00FF6A2E">
      <w:pPr>
        <w:jc w:val="center"/>
        <w:rPr>
          <w:rFonts w:ascii="Arial" w:hAnsi="Arial" w:cs="Arial"/>
          <w:b/>
        </w:rPr>
      </w:pPr>
    </w:p>
    <w:p w:rsidR="000305C8" w:rsidRPr="009E3606" w:rsidRDefault="000305C8" w:rsidP="00FF6A2E">
      <w:pPr>
        <w:jc w:val="center"/>
        <w:rPr>
          <w:rFonts w:ascii="Arial" w:hAnsi="Arial" w:cs="Arial"/>
          <w:b/>
        </w:rPr>
      </w:pPr>
      <w:r w:rsidRPr="009E3606">
        <w:rPr>
          <w:rFonts w:ascii="Arial" w:hAnsi="Arial" w:cs="Arial"/>
          <w:b/>
        </w:rPr>
        <w:lastRenderedPageBreak/>
        <w:t xml:space="preserve">Раздел </w:t>
      </w:r>
      <w:r w:rsidR="00377ED8" w:rsidRPr="009E3606">
        <w:rPr>
          <w:rFonts w:ascii="Arial" w:hAnsi="Arial" w:cs="Arial"/>
          <w:b/>
        </w:rPr>
        <w:t>3</w:t>
      </w:r>
      <w:r w:rsidRPr="009E3606">
        <w:rPr>
          <w:rFonts w:ascii="Arial" w:hAnsi="Arial" w:cs="Arial"/>
          <w:b/>
        </w:rPr>
        <w:t xml:space="preserve"> "Анализ отчета об исполнении бюджета субъектом бюджетной отчетности"</w:t>
      </w:r>
    </w:p>
    <w:p w:rsidR="00541B69" w:rsidRPr="009E3606" w:rsidRDefault="00541B69" w:rsidP="00FD0BF4">
      <w:pPr>
        <w:jc w:val="both"/>
        <w:rPr>
          <w:rFonts w:ascii="Arial" w:hAnsi="Arial" w:cs="Arial"/>
        </w:rPr>
      </w:pPr>
      <w:r w:rsidRPr="009E3606">
        <w:rPr>
          <w:rFonts w:ascii="Arial" w:hAnsi="Arial" w:cs="Arial"/>
        </w:rPr>
        <w:t>3.1</w:t>
      </w:r>
      <w:r w:rsidRPr="009E3606">
        <w:rPr>
          <w:rFonts w:ascii="Arial" w:hAnsi="Arial" w:cs="Arial"/>
          <w:color w:val="FF0000"/>
        </w:rPr>
        <w:t xml:space="preserve">   </w:t>
      </w:r>
      <w:r w:rsidRPr="009E3606">
        <w:rPr>
          <w:rFonts w:ascii="Arial" w:hAnsi="Arial" w:cs="Arial"/>
        </w:rPr>
        <w:t xml:space="preserve">Исполнение доходной части бюджета городского округа Орехово-Зуево за 2019 год составило 5 095 550,0 тыс. рублей при уточненном плане 5 282 050,9 тыс. рублей или 96,5% от плана. По сравнению с 2018г. поступления по доходам выросли на 7,1% или на 335 942,0 тыс. рублей (в 2018г.-4 759 608 тыс. рублей).  </w:t>
      </w:r>
    </w:p>
    <w:p w:rsidR="00541B69" w:rsidRPr="009E3606" w:rsidRDefault="00541B69" w:rsidP="00FD0BF4">
      <w:pPr>
        <w:ind w:firstLine="708"/>
        <w:jc w:val="both"/>
        <w:rPr>
          <w:rFonts w:ascii="Arial" w:hAnsi="Arial" w:cs="Arial"/>
        </w:rPr>
      </w:pPr>
      <w:r w:rsidRPr="009E3606">
        <w:rPr>
          <w:rFonts w:ascii="Arial" w:hAnsi="Arial" w:cs="Arial"/>
        </w:rPr>
        <w:t>Расходы бюджета городского округа за 2019 год составили  5 199 419,9тыс. руб. или 94,4% к плановым назначениям (5 510 266,4тыс. руб.). Это на 634 234,3тыс. руб. или на 13,9 % больше, чем в 2018году (2018 год – исполнено 4 565 185,6тыс. рублей).</w:t>
      </w:r>
    </w:p>
    <w:p w:rsidR="00541B69" w:rsidRPr="009E3606" w:rsidRDefault="005515D0" w:rsidP="000B44C5">
      <w:pPr>
        <w:jc w:val="both"/>
        <w:rPr>
          <w:rFonts w:ascii="Arial" w:hAnsi="Arial" w:cs="Arial"/>
        </w:rPr>
      </w:pPr>
      <w:r w:rsidRPr="009E3606">
        <w:rPr>
          <w:rFonts w:ascii="Arial" w:hAnsi="Arial" w:cs="Arial"/>
        </w:rPr>
        <w:t>3.</w:t>
      </w:r>
      <w:r w:rsidR="00541B69" w:rsidRPr="009E3606">
        <w:rPr>
          <w:rFonts w:ascii="Arial" w:hAnsi="Arial" w:cs="Arial"/>
        </w:rPr>
        <w:t>2</w:t>
      </w:r>
      <w:r w:rsidRPr="009E3606">
        <w:rPr>
          <w:rFonts w:ascii="Arial" w:hAnsi="Arial" w:cs="Arial"/>
        </w:rPr>
        <w:t xml:space="preserve"> </w:t>
      </w:r>
      <w:r w:rsidR="00541B69" w:rsidRPr="009E3606">
        <w:rPr>
          <w:rFonts w:ascii="Arial" w:hAnsi="Arial" w:cs="Arial"/>
        </w:rPr>
        <w:t>Первоначальный бюджет города был принят со следующими показателями:</w:t>
      </w:r>
    </w:p>
    <w:p w:rsidR="00541B69" w:rsidRPr="009E3606" w:rsidRDefault="00541B69" w:rsidP="00541B69">
      <w:pPr>
        <w:ind w:firstLine="708"/>
        <w:jc w:val="both"/>
        <w:rPr>
          <w:rFonts w:ascii="Arial" w:hAnsi="Arial" w:cs="Arial"/>
        </w:rPr>
      </w:pPr>
      <w:r w:rsidRPr="009E3606">
        <w:rPr>
          <w:rFonts w:ascii="Arial" w:hAnsi="Arial" w:cs="Arial"/>
        </w:rPr>
        <w:t>доходы – 4 902 426,3  . рублей;</w:t>
      </w:r>
    </w:p>
    <w:p w:rsidR="00541B69" w:rsidRPr="009E3606" w:rsidRDefault="00541B69" w:rsidP="00541B69">
      <w:pPr>
        <w:ind w:firstLine="708"/>
        <w:jc w:val="both"/>
        <w:rPr>
          <w:rFonts w:ascii="Arial" w:hAnsi="Arial" w:cs="Arial"/>
        </w:rPr>
      </w:pPr>
      <w:r w:rsidRPr="009E3606">
        <w:rPr>
          <w:rFonts w:ascii="Arial" w:hAnsi="Arial" w:cs="Arial"/>
        </w:rPr>
        <w:t>расходы –5 025 505,9 тыс. рублей;</w:t>
      </w:r>
    </w:p>
    <w:p w:rsidR="00541B69" w:rsidRPr="009E3606" w:rsidRDefault="00541B69" w:rsidP="00541B69">
      <w:pPr>
        <w:ind w:firstLine="708"/>
        <w:jc w:val="both"/>
        <w:rPr>
          <w:rFonts w:ascii="Arial" w:hAnsi="Arial" w:cs="Arial"/>
        </w:rPr>
      </w:pPr>
      <w:r w:rsidRPr="009E3606">
        <w:rPr>
          <w:rFonts w:ascii="Arial" w:hAnsi="Arial" w:cs="Arial"/>
        </w:rPr>
        <w:t>дефицит – 123 079,6 тыс. рублей.</w:t>
      </w:r>
    </w:p>
    <w:p w:rsidR="00541B69" w:rsidRPr="009E3606" w:rsidRDefault="00541B69" w:rsidP="00FD0BF4">
      <w:pPr>
        <w:ind w:firstLine="708"/>
        <w:jc w:val="both"/>
        <w:rPr>
          <w:rFonts w:ascii="Arial" w:hAnsi="Arial" w:cs="Arial"/>
        </w:rPr>
      </w:pPr>
      <w:r w:rsidRPr="009E3606">
        <w:rPr>
          <w:rFonts w:ascii="Arial" w:hAnsi="Arial" w:cs="Arial"/>
        </w:rPr>
        <w:t>В целях уточнения направлений и объемов целевого и эффективного расходования бюджетных средств, в течение года было принято 4 решения Совета депутатов о внесении изменений в бюджет городского округа, в результате чего, утвержденные плановые назначения составили:</w:t>
      </w:r>
    </w:p>
    <w:p w:rsidR="00541B69" w:rsidRPr="009E3606" w:rsidRDefault="00541B69" w:rsidP="00541B69">
      <w:pPr>
        <w:ind w:firstLine="708"/>
        <w:jc w:val="both"/>
        <w:rPr>
          <w:rFonts w:ascii="Arial" w:hAnsi="Arial" w:cs="Arial"/>
        </w:rPr>
      </w:pPr>
      <w:r w:rsidRPr="009E3606">
        <w:rPr>
          <w:rFonts w:ascii="Arial" w:hAnsi="Arial" w:cs="Arial"/>
        </w:rPr>
        <w:t>по доходам – 5 282 051,0  тыс. рублей;</w:t>
      </w:r>
    </w:p>
    <w:p w:rsidR="00541B69" w:rsidRPr="009E3606" w:rsidRDefault="00541B69" w:rsidP="00541B69">
      <w:pPr>
        <w:ind w:firstLine="708"/>
        <w:jc w:val="both"/>
        <w:rPr>
          <w:rFonts w:ascii="Arial" w:hAnsi="Arial" w:cs="Arial"/>
        </w:rPr>
      </w:pPr>
      <w:r w:rsidRPr="009E3606">
        <w:rPr>
          <w:rFonts w:ascii="Arial" w:hAnsi="Arial" w:cs="Arial"/>
        </w:rPr>
        <w:t>по расходам – 5 539 127,9  тыс. рублей;</w:t>
      </w:r>
    </w:p>
    <w:p w:rsidR="00541B69" w:rsidRPr="009E3606" w:rsidRDefault="00541B69" w:rsidP="00541B69">
      <w:pPr>
        <w:ind w:firstLine="708"/>
        <w:jc w:val="both"/>
        <w:rPr>
          <w:rFonts w:ascii="Arial" w:hAnsi="Arial" w:cs="Arial"/>
        </w:rPr>
      </w:pPr>
      <w:r w:rsidRPr="009E3606">
        <w:rPr>
          <w:rFonts w:ascii="Arial" w:hAnsi="Arial" w:cs="Arial"/>
        </w:rPr>
        <w:t>дефицит – 257 076,9 тыс. рублей.</w:t>
      </w:r>
    </w:p>
    <w:p w:rsidR="00541B69" w:rsidRPr="009E3606" w:rsidRDefault="00541B69" w:rsidP="00FD0BF4">
      <w:pPr>
        <w:ind w:firstLine="708"/>
        <w:jc w:val="both"/>
        <w:rPr>
          <w:rFonts w:ascii="Arial" w:hAnsi="Arial" w:cs="Arial"/>
        </w:rPr>
      </w:pPr>
      <w:r w:rsidRPr="009E3606">
        <w:rPr>
          <w:rFonts w:ascii="Arial" w:hAnsi="Arial" w:cs="Arial"/>
        </w:rPr>
        <w:t>Кроме того, в соответствии со ст.217 Бюджетного кодекса РФ  Финансовым органом были внесены изменения в сводную бюджетную роспись, связанные с предоставлением межбюджетных трансфертов, в результате уточненные плановые назначения по расход</w:t>
      </w:r>
      <w:r w:rsidR="008209AA">
        <w:rPr>
          <w:rFonts w:ascii="Arial" w:hAnsi="Arial" w:cs="Arial"/>
        </w:rPr>
        <w:t>ам сложились в сумме 5 510 265,</w:t>
      </w:r>
      <w:r w:rsidRPr="009E3606">
        <w:rPr>
          <w:rFonts w:ascii="Arial" w:hAnsi="Arial" w:cs="Arial"/>
        </w:rPr>
        <w:t>4 тыс. рублей.</w:t>
      </w:r>
    </w:p>
    <w:p w:rsidR="005515D0" w:rsidRPr="009E3606" w:rsidRDefault="005515D0" w:rsidP="005515D0">
      <w:pPr>
        <w:rPr>
          <w:rFonts w:ascii="Arial" w:hAnsi="Arial" w:cs="Arial"/>
        </w:rPr>
      </w:pPr>
    </w:p>
    <w:p w:rsidR="00062450" w:rsidRPr="009E3606" w:rsidRDefault="00541B69" w:rsidP="005515D0">
      <w:pPr>
        <w:rPr>
          <w:rFonts w:ascii="Arial" w:hAnsi="Arial" w:cs="Arial"/>
        </w:rPr>
      </w:pPr>
      <w:r w:rsidRPr="009E3606">
        <w:rPr>
          <w:rFonts w:ascii="Arial" w:hAnsi="Arial" w:cs="Arial"/>
        </w:rPr>
        <w:t>3.3 Информации нет</w:t>
      </w:r>
    </w:p>
    <w:p w:rsidR="00541B69" w:rsidRPr="009E3606" w:rsidRDefault="00541B69" w:rsidP="005515D0">
      <w:pPr>
        <w:rPr>
          <w:rFonts w:ascii="Arial" w:hAnsi="Arial" w:cs="Arial"/>
        </w:rPr>
      </w:pPr>
      <w:r w:rsidRPr="009E3606">
        <w:rPr>
          <w:rFonts w:ascii="Arial" w:hAnsi="Arial" w:cs="Arial"/>
        </w:rPr>
        <w:t xml:space="preserve">3.4 Принятых бюджетных обязательств (денежных обязательств) сверх утвержденных бюджетных  ассигнований и лимитов бюджетных обязательств </w:t>
      </w:r>
      <w:r w:rsidR="00F24337" w:rsidRPr="009E3606">
        <w:rPr>
          <w:rFonts w:ascii="Arial" w:hAnsi="Arial" w:cs="Arial"/>
        </w:rPr>
        <w:t>нет.</w:t>
      </w:r>
    </w:p>
    <w:p w:rsidR="00F24337" w:rsidRPr="009E3606" w:rsidRDefault="00F24337" w:rsidP="005515D0">
      <w:pPr>
        <w:rPr>
          <w:rFonts w:ascii="Arial" w:hAnsi="Arial" w:cs="Arial"/>
        </w:rPr>
      </w:pPr>
      <w:r w:rsidRPr="009E3606">
        <w:rPr>
          <w:rFonts w:ascii="Arial" w:hAnsi="Arial" w:cs="Arial"/>
        </w:rPr>
        <w:t>3.5 Некассовых операций не было.</w:t>
      </w:r>
    </w:p>
    <w:p w:rsidR="000305C8" w:rsidRPr="009E3606" w:rsidRDefault="00F24337" w:rsidP="00F24337">
      <w:pPr>
        <w:rPr>
          <w:rFonts w:ascii="Arial" w:hAnsi="Arial" w:cs="Arial"/>
        </w:rPr>
      </w:pPr>
      <w:r w:rsidRPr="009E3606">
        <w:rPr>
          <w:rFonts w:ascii="Arial" w:hAnsi="Arial" w:cs="Arial"/>
        </w:rPr>
        <w:t xml:space="preserve">3.6-3.10 </w:t>
      </w:r>
      <w:r w:rsidR="000305C8" w:rsidRPr="009E3606">
        <w:rPr>
          <w:rFonts w:ascii="Arial" w:hAnsi="Arial" w:cs="Arial"/>
        </w:rPr>
        <w:t>Основные показатели</w:t>
      </w:r>
      <w:r w:rsidRPr="009E3606">
        <w:rPr>
          <w:rFonts w:ascii="Arial" w:hAnsi="Arial" w:cs="Arial"/>
        </w:rPr>
        <w:t xml:space="preserve"> </w:t>
      </w:r>
      <w:r w:rsidR="000305C8" w:rsidRPr="009E3606">
        <w:rPr>
          <w:rFonts w:ascii="Arial" w:hAnsi="Arial" w:cs="Arial"/>
        </w:rPr>
        <w:t>исполнения бюджета за 201</w:t>
      </w:r>
      <w:r w:rsidR="00A576FE" w:rsidRPr="009E3606">
        <w:rPr>
          <w:rFonts w:ascii="Arial" w:hAnsi="Arial" w:cs="Arial"/>
        </w:rPr>
        <w:t>9</w:t>
      </w:r>
      <w:r w:rsidR="000305C8" w:rsidRPr="009E3606">
        <w:rPr>
          <w:rFonts w:ascii="Arial" w:hAnsi="Arial" w:cs="Arial"/>
        </w:rPr>
        <w:t>год</w:t>
      </w:r>
    </w:p>
    <w:p w:rsidR="000305C8" w:rsidRPr="009E3606" w:rsidRDefault="000305C8" w:rsidP="000305C8">
      <w:pPr>
        <w:rPr>
          <w:rFonts w:ascii="Arial" w:hAnsi="Arial" w:cs="Arial"/>
        </w:rPr>
      </w:pPr>
    </w:p>
    <w:p w:rsidR="000305C8" w:rsidRPr="009E3606" w:rsidRDefault="000305C8" w:rsidP="000305C8">
      <w:pPr>
        <w:rPr>
          <w:rFonts w:ascii="Arial" w:hAnsi="Arial" w:cs="Arial"/>
        </w:rPr>
      </w:pPr>
      <w:r w:rsidRPr="009E3606">
        <w:rPr>
          <w:rFonts w:ascii="Arial" w:hAnsi="Arial" w:cs="Arial"/>
        </w:rPr>
        <w:t xml:space="preserve">                                                 (тыс. руб.)</w:t>
      </w:r>
    </w:p>
    <w:tbl>
      <w:tblPr>
        <w:tblStyle w:val="afb"/>
        <w:tblW w:w="0" w:type="auto"/>
        <w:tblLook w:val="01E0" w:firstRow="1" w:lastRow="1" w:firstColumn="1" w:lastColumn="1" w:noHBand="0" w:noVBand="0"/>
      </w:tblPr>
      <w:tblGrid>
        <w:gridCol w:w="1914"/>
        <w:gridCol w:w="1914"/>
        <w:gridCol w:w="1914"/>
        <w:gridCol w:w="1914"/>
        <w:gridCol w:w="1915"/>
      </w:tblGrid>
      <w:tr w:rsidR="000305C8" w:rsidRPr="009E3606" w:rsidTr="00257923">
        <w:tc>
          <w:tcPr>
            <w:tcW w:w="1914" w:type="dxa"/>
            <w:tcBorders>
              <w:top w:val="single" w:sz="4" w:space="0" w:color="auto"/>
              <w:left w:val="single" w:sz="4" w:space="0" w:color="auto"/>
              <w:bottom w:val="single" w:sz="4" w:space="0" w:color="auto"/>
              <w:right w:val="single" w:sz="4" w:space="0" w:color="auto"/>
            </w:tcBorders>
          </w:tcPr>
          <w:p w:rsidR="000305C8" w:rsidRPr="009E3606" w:rsidRDefault="000305C8" w:rsidP="00257923">
            <w:pPr>
              <w:rPr>
                <w:rFonts w:ascii="Arial" w:hAnsi="Arial" w:cs="Arial"/>
              </w:rPr>
            </w:pP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Утверждено</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Исполнено</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Отклонение</w:t>
            </w:r>
          </w:p>
        </w:tc>
        <w:tc>
          <w:tcPr>
            <w:tcW w:w="1915"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 исполнения</w:t>
            </w:r>
          </w:p>
        </w:tc>
      </w:tr>
      <w:tr w:rsidR="000305C8" w:rsidRPr="009E3606" w:rsidTr="00257923">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Доходы</w:t>
            </w:r>
          </w:p>
        </w:tc>
        <w:tc>
          <w:tcPr>
            <w:tcW w:w="1914" w:type="dxa"/>
            <w:tcBorders>
              <w:top w:val="single" w:sz="4" w:space="0" w:color="auto"/>
              <w:left w:val="single" w:sz="4" w:space="0" w:color="auto"/>
              <w:bottom w:val="single" w:sz="4" w:space="0" w:color="auto"/>
              <w:right w:val="single" w:sz="4" w:space="0" w:color="auto"/>
            </w:tcBorders>
            <w:hideMark/>
          </w:tcPr>
          <w:p w:rsidR="007F3657" w:rsidRPr="00BE7716" w:rsidRDefault="00BE7716" w:rsidP="007F3657">
            <w:pPr>
              <w:jc w:val="center"/>
              <w:rPr>
                <w:rFonts w:ascii="Arial" w:hAnsi="Arial" w:cs="Arial"/>
                <w:lang w:val="en-US"/>
              </w:rPr>
            </w:pPr>
            <w:r>
              <w:rPr>
                <w:rFonts w:ascii="Arial" w:hAnsi="Arial" w:cs="Arial"/>
              </w:rPr>
              <w:t>5 282 051.</w:t>
            </w:r>
            <w:r>
              <w:rPr>
                <w:rFonts w:ascii="Arial" w:hAnsi="Arial" w:cs="Arial"/>
                <w:lang w:val="en-US"/>
              </w:rPr>
              <w:t>0</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A576FE" w:rsidP="00CC7CB4">
            <w:pPr>
              <w:jc w:val="center"/>
              <w:rPr>
                <w:rFonts w:ascii="Arial" w:hAnsi="Arial" w:cs="Arial"/>
              </w:rPr>
            </w:pPr>
            <w:r w:rsidRPr="009E3606">
              <w:rPr>
                <w:rFonts w:ascii="Arial" w:hAnsi="Arial" w:cs="Arial"/>
              </w:rPr>
              <w:t>5 095 550,0</w:t>
            </w:r>
          </w:p>
        </w:tc>
        <w:tc>
          <w:tcPr>
            <w:tcW w:w="1914" w:type="dxa"/>
            <w:tcBorders>
              <w:top w:val="single" w:sz="4" w:space="0" w:color="auto"/>
              <w:left w:val="single" w:sz="4" w:space="0" w:color="auto"/>
              <w:bottom w:val="single" w:sz="4" w:space="0" w:color="auto"/>
              <w:right w:val="single" w:sz="4" w:space="0" w:color="auto"/>
            </w:tcBorders>
            <w:hideMark/>
          </w:tcPr>
          <w:p w:rsidR="000305C8" w:rsidRPr="00BE7716" w:rsidRDefault="00BE7716" w:rsidP="00CC7CB4">
            <w:pPr>
              <w:jc w:val="center"/>
              <w:rPr>
                <w:rFonts w:ascii="Arial" w:hAnsi="Arial" w:cs="Arial"/>
              </w:rPr>
            </w:pPr>
            <w:r>
              <w:rPr>
                <w:rFonts w:ascii="Arial" w:hAnsi="Arial" w:cs="Arial"/>
              </w:rPr>
              <w:t>186 501,0</w:t>
            </w:r>
          </w:p>
        </w:tc>
        <w:tc>
          <w:tcPr>
            <w:tcW w:w="1915" w:type="dxa"/>
            <w:tcBorders>
              <w:top w:val="single" w:sz="4" w:space="0" w:color="auto"/>
              <w:left w:val="single" w:sz="4" w:space="0" w:color="auto"/>
              <w:bottom w:val="single" w:sz="4" w:space="0" w:color="auto"/>
              <w:right w:val="single" w:sz="4" w:space="0" w:color="auto"/>
            </w:tcBorders>
            <w:hideMark/>
          </w:tcPr>
          <w:p w:rsidR="000305C8" w:rsidRPr="009E3606" w:rsidRDefault="00A576FE" w:rsidP="00CC7CB4">
            <w:pPr>
              <w:jc w:val="center"/>
              <w:rPr>
                <w:rFonts w:ascii="Arial" w:hAnsi="Arial" w:cs="Arial"/>
              </w:rPr>
            </w:pPr>
            <w:r w:rsidRPr="009E3606">
              <w:rPr>
                <w:rFonts w:ascii="Arial" w:hAnsi="Arial" w:cs="Arial"/>
              </w:rPr>
              <w:t>96,5</w:t>
            </w:r>
          </w:p>
        </w:tc>
      </w:tr>
      <w:tr w:rsidR="000305C8" w:rsidRPr="009E3606" w:rsidTr="00257923">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257923">
            <w:pPr>
              <w:rPr>
                <w:rFonts w:ascii="Arial" w:hAnsi="Arial" w:cs="Arial"/>
              </w:rPr>
            </w:pPr>
            <w:r w:rsidRPr="009E3606">
              <w:rPr>
                <w:rFonts w:ascii="Arial" w:hAnsi="Arial" w:cs="Arial"/>
              </w:rPr>
              <w:t>Расходы</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A576FE" w:rsidP="00CC7CB4">
            <w:pPr>
              <w:jc w:val="center"/>
              <w:rPr>
                <w:rFonts w:ascii="Arial" w:hAnsi="Arial" w:cs="Arial"/>
              </w:rPr>
            </w:pPr>
            <w:r w:rsidRPr="009E3606">
              <w:rPr>
                <w:rFonts w:ascii="Arial" w:hAnsi="Arial" w:cs="Arial"/>
              </w:rPr>
              <w:t>5 510 265,4</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7E74AD" w:rsidP="00CC7CB4">
            <w:pPr>
              <w:jc w:val="center"/>
              <w:rPr>
                <w:rFonts w:ascii="Arial" w:hAnsi="Arial" w:cs="Arial"/>
              </w:rPr>
            </w:pPr>
            <w:r>
              <w:rPr>
                <w:rFonts w:ascii="Arial" w:hAnsi="Arial" w:cs="Arial"/>
              </w:rPr>
              <w:t>5 199 419,9</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FE3CC2" w:rsidP="00CC7CB4">
            <w:pPr>
              <w:jc w:val="center"/>
              <w:rPr>
                <w:rFonts w:ascii="Arial" w:hAnsi="Arial" w:cs="Arial"/>
              </w:rPr>
            </w:pPr>
            <w:r w:rsidRPr="009E3606">
              <w:rPr>
                <w:rFonts w:ascii="Arial" w:hAnsi="Arial" w:cs="Arial"/>
              </w:rPr>
              <w:t>310 845,5</w:t>
            </w:r>
          </w:p>
        </w:tc>
        <w:tc>
          <w:tcPr>
            <w:tcW w:w="1915" w:type="dxa"/>
            <w:tcBorders>
              <w:top w:val="single" w:sz="4" w:space="0" w:color="auto"/>
              <w:left w:val="single" w:sz="4" w:space="0" w:color="auto"/>
              <w:bottom w:val="single" w:sz="4" w:space="0" w:color="auto"/>
              <w:right w:val="single" w:sz="4" w:space="0" w:color="auto"/>
            </w:tcBorders>
            <w:hideMark/>
          </w:tcPr>
          <w:p w:rsidR="000305C8" w:rsidRPr="009E3606" w:rsidRDefault="00FE3CC2" w:rsidP="00CC7CB4">
            <w:pPr>
              <w:jc w:val="center"/>
              <w:rPr>
                <w:rFonts w:ascii="Arial" w:hAnsi="Arial" w:cs="Arial"/>
              </w:rPr>
            </w:pPr>
            <w:r w:rsidRPr="009E3606">
              <w:rPr>
                <w:rFonts w:ascii="Arial" w:hAnsi="Arial" w:cs="Arial"/>
              </w:rPr>
              <w:t>94,4</w:t>
            </w:r>
          </w:p>
        </w:tc>
      </w:tr>
      <w:tr w:rsidR="000305C8" w:rsidRPr="009E3606" w:rsidTr="00257923">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B717BE">
            <w:pPr>
              <w:rPr>
                <w:rFonts w:ascii="Arial" w:hAnsi="Arial" w:cs="Arial"/>
              </w:rPr>
            </w:pPr>
            <w:r w:rsidRPr="009E3606">
              <w:rPr>
                <w:rFonts w:ascii="Arial" w:hAnsi="Arial" w:cs="Arial"/>
              </w:rPr>
              <w:t>Дефицит</w:t>
            </w:r>
            <w:r w:rsidR="00B717BE" w:rsidRPr="009E3606">
              <w:rPr>
                <w:rFonts w:ascii="Arial" w:hAnsi="Arial" w:cs="Arial"/>
              </w:rPr>
              <w:t xml:space="preserve"> (-) </w:t>
            </w:r>
            <w:r w:rsidR="00923CBB" w:rsidRPr="009E3606">
              <w:rPr>
                <w:rFonts w:ascii="Arial" w:hAnsi="Arial" w:cs="Arial"/>
              </w:rPr>
              <w:t>/профицит</w:t>
            </w:r>
            <w:r w:rsidR="00B717BE" w:rsidRPr="009E3606">
              <w:rPr>
                <w:rFonts w:ascii="Arial" w:hAnsi="Arial" w:cs="Arial"/>
              </w:rPr>
              <w:t>(+)</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BE7716" w:rsidP="00C523BF">
            <w:pPr>
              <w:jc w:val="center"/>
              <w:rPr>
                <w:rFonts w:ascii="Arial" w:hAnsi="Arial" w:cs="Arial"/>
              </w:rPr>
            </w:pPr>
            <w:r>
              <w:rPr>
                <w:rFonts w:ascii="Arial" w:hAnsi="Arial" w:cs="Arial"/>
              </w:rPr>
              <w:t>-228 214,4</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7E74AD" w:rsidP="00CC7CB4">
            <w:pPr>
              <w:jc w:val="center"/>
              <w:rPr>
                <w:rFonts w:ascii="Arial" w:hAnsi="Arial" w:cs="Arial"/>
              </w:rPr>
            </w:pPr>
            <w:r>
              <w:rPr>
                <w:rFonts w:ascii="Arial" w:hAnsi="Arial" w:cs="Arial"/>
              </w:rPr>
              <w:t>-103 869,9</w:t>
            </w:r>
          </w:p>
        </w:tc>
        <w:tc>
          <w:tcPr>
            <w:tcW w:w="1914" w:type="dxa"/>
            <w:tcBorders>
              <w:top w:val="single" w:sz="4" w:space="0" w:color="auto"/>
              <w:left w:val="single" w:sz="4" w:space="0" w:color="auto"/>
              <w:bottom w:val="single" w:sz="4" w:space="0" w:color="auto"/>
              <w:right w:val="single" w:sz="4" w:space="0" w:color="auto"/>
            </w:tcBorders>
            <w:hideMark/>
          </w:tcPr>
          <w:p w:rsidR="000305C8" w:rsidRPr="009E3606" w:rsidRDefault="000305C8" w:rsidP="00CC7CB4">
            <w:pPr>
              <w:jc w:val="center"/>
              <w:rPr>
                <w:rFonts w:ascii="Arial" w:hAnsi="Arial" w:cs="Arial"/>
              </w:rPr>
            </w:pPr>
          </w:p>
        </w:tc>
        <w:tc>
          <w:tcPr>
            <w:tcW w:w="1915" w:type="dxa"/>
            <w:tcBorders>
              <w:top w:val="single" w:sz="4" w:space="0" w:color="auto"/>
              <w:left w:val="single" w:sz="4" w:space="0" w:color="auto"/>
              <w:bottom w:val="single" w:sz="4" w:space="0" w:color="auto"/>
              <w:right w:val="single" w:sz="4" w:space="0" w:color="auto"/>
            </w:tcBorders>
            <w:hideMark/>
          </w:tcPr>
          <w:p w:rsidR="000305C8" w:rsidRPr="009E3606" w:rsidRDefault="000305C8" w:rsidP="00CC7CB4">
            <w:pPr>
              <w:jc w:val="center"/>
              <w:rPr>
                <w:rFonts w:ascii="Arial" w:hAnsi="Arial" w:cs="Arial"/>
              </w:rPr>
            </w:pPr>
          </w:p>
        </w:tc>
      </w:tr>
    </w:tbl>
    <w:p w:rsidR="000305C8" w:rsidRPr="009E3606" w:rsidRDefault="000305C8" w:rsidP="000305C8">
      <w:pPr>
        <w:rPr>
          <w:rFonts w:ascii="Arial" w:hAnsi="Arial" w:cs="Arial"/>
        </w:rPr>
      </w:pPr>
    </w:p>
    <w:p w:rsidR="008716BB" w:rsidRDefault="008716BB" w:rsidP="00FD0BF4">
      <w:pPr>
        <w:rPr>
          <w:rFonts w:ascii="Arial" w:hAnsi="Arial" w:cs="Arial"/>
          <w:b/>
          <w:u w:val="single"/>
        </w:rPr>
      </w:pPr>
      <w:r w:rsidRPr="009E3606">
        <w:rPr>
          <w:rFonts w:ascii="Arial" w:hAnsi="Arial" w:cs="Arial"/>
          <w:b/>
          <w:u w:val="single"/>
        </w:rPr>
        <w:t>ДОХОДЫ</w:t>
      </w:r>
    </w:p>
    <w:p w:rsidR="00BE7716" w:rsidRPr="009E3606" w:rsidRDefault="00BE7716" w:rsidP="00FD0BF4">
      <w:pPr>
        <w:rPr>
          <w:rFonts w:ascii="Arial" w:hAnsi="Arial" w:cs="Arial"/>
          <w:b/>
          <w:u w:val="single"/>
        </w:rPr>
      </w:pPr>
    </w:p>
    <w:p w:rsidR="008716BB" w:rsidRPr="009E3606" w:rsidRDefault="008716BB" w:rsidP="008716BB">
      <w:pPr>
        <w:rPr>
          <w:rFonts w:ascii="Arial" w:hAnsi="Arial" w:cs="Arial"/>
          <w:color w:val="FF0000"/>
        </w:rPr>
      </w:pPr>
    </w:p>
    <w:p w:rsidR="008716BB" w:rsidRPr="009E3606" w:rsidRDefault="008716BB" w:rsidP="008716BB">
      <w:pPr>
        <w:ind w:firstLine="709"/>
        <w:jc w:val="both"/>
        <w:rPr>
          <w:rFonts w:ascii="Arial" w:hAnsi="Arial" w:cs="Arial"/>
        </w:rPr>
      </w:pPr>
      <w:r w:rsidRPr="009E3606">
        <w:rPr>
          <w:rFonts w:ascii="Arial" w:hAnsi="Arial" w:cs="Arial"/>
        </w:rPr>
        <w:t>Исполнение доходной части бюджета городского округа Орехово-Зуево за 2019 год составило 5 095 550,0</w:t>
      </w:r>
      <w:r w:rsidR="00FE3CC2" w:rsidRPr="009E3606">
        <w:rPr>
          <w:rFonts w:ascii="Arial" w:hAnsi="Arial" w:cs="Arial"/>
        </w:rPr>
        <w:t xml:space="preserve"> </w:t>
      </w:r>
      <w:r w:rsidRPr="009E3606">
        <w:rPr>
          <w:rFonts w:ascii="Arial" w:hAnsi="Arial" w:cs="Arial"/>
        </w:rPr>
        <w:t xml:space="preserve">тыс. рублей </w:t>
      </w:r>
      <w:r w:rsidR="00BE7716">
        <w:rPr>
          <w:rFonts w:ascii="Arial" w:hAnsi="Arial" w:cs="Arial"/>
        </w:rPr>
        <w:t>при уточненном плане 5 282 051,0</w:t>
      </w:r>
      <w:r w:rsidR="00FE3CC2" w:rsidRPr="009E3606">
        <w:rPr>
          <w:rFonts w:ascii="Arial" w:hAnsi="Arial" w:cs="Arial"/>
        </w:rPr>
        <w:t xml:space="preserve"> </w:t>
      </w:r>
      <w:r w:rsidRPr="009E3606">
        <w:rPr>
          <w:rFonts w:ascii="Arial" w:hAnsi="Arial" w:cs="Arial"/>
        </w:rPr>
        <w:t>тыс. рублей или 96,5% от плана. По сравнению с 2018г. поступления по доходам выросли на 7,1% или на 335 942,0</w:t>
      </w:r>
      <w:r w:rsidR="00FE3CC2" w:rsidRPr="009E3606">
        <w:rPr>
          <w:rFonts w:ascii="Arial" w:hAnsi="Arial" w:cs="Arial"/>
        </w:rPr>
        <w:t xml:space="preserve"> </w:t>
      </w:r>
      <w:r w:rsidRPr="009E3606">
        <w:rPr>
          <w:rFonts w:ascii="Arial" w:hAnsi="Arial" w:cs="Arial"/>
        </w:rPr>
        <w:t>тыс. рублей (в 2018г.-4 759</w:t>
      </w:r>
      <w:r w:rsidR="00FE3CC2" w:rsidRPr="009E3606">
        <w:rPr>
          <w:rFonts w:ascii="Arial" w:hAnsi="Arial" w:cs="Arial"/>
        </w:rPr>
        <w:t> </w:t>
      </w:r>
      <w:r w:rsidRPr="009E3606">
        <w:rPr>
          <w:rFonts w:ascii="Arial" w:hAnsi="Arial" w:cs="Arial"/>
        </w:rPr>
        <w:t>608</w:t>
      </w:r>
      <w:r w:rsidR="00FE3CC2" w:rsidRPr="009E3606">
        <w:rPr>
          <w:rFonts w:ascii="Arial" w:hAnsi="Arial" w:cs="Arial"/>
        </w:rPr>
        <w:t xml:space="preserve"> </w:t>
      </w:r>
      <w:r w:rsidRPr="009E3606">
        <w:rPr>
          <w:rFonts w:ascii="Arial" w:hAnsi="Arial" w:cs="Arial"/>
        </w:rPr>
        <w:t xml:space="preserve">тыс. рублей).  </w:t>
      </w:r>
    </w:p>
    <w:p w:rsidR="008716BB" w:rsidRPr="009E3606" w:rsidRDefault="008716BB" w:rsidP="008716BB">
      <w:pPr>
        <w:ind w:firstLine="709"/>
        <w:jc w:val="both"/>
        <w:rPr>
          <w:rFonts w:ascii="Arial" w:hAnsi="Arial" w:cs="Arial"/>
        </w:rPr>
      </w:pPr>
      <w:r w:rsidRPr="009E3606">
        <w:rPr>
          <w:rFonts w:ascii="Arial" w:hAnsi="Arial" w:cs="Arial"/>
        </w:rPr>
        <w:t>Поступление налоговых и неналоговых доходов составило</w:t>
      </w:r>
      <w:r w:rsidR="00FE3CC2" w:rsidRPr="009E3606">
        <w:rPr>
          <w:rFonts w:ascii="Arial" w:hAnsi="Arial" w:cs="Arial"/>
        </w:rPr>
        <w:t xml:space="preserve"> </w:t>
      </w:r>
      <w:r w:rsidR="00A83109">
        <w:rPr>
          <w:rFonts w:ascii="Arial" w:hAnsi="Arial" w:cs="Arial"/>
        </w:rPr>
        <w:t>2 074 261,4</w:t>
      </w:r>
      <w:r w:rsidRPr="009E3606">
        <w:rPr>
          <w:rFonts w:ascii="Arial" w:hAnsi="Arial" w:cs="Arial"/>
        </w:rPr>
        <w:t>т</w:t>
      </w:r>
      <w:r w:rsidR="00A83109">
        <w:rPr>
          <w:rFonts w:ascii="Arial" w:hAnsi="Arial" w:cs="Arial"/>
        </w:rPr>
        <w:t>ыс. рублей при плане 2 096 716,4</w:t>
      </w:r>
      <w:r w:rsidR="00FE3CC2" w:rsidRPr="009E3606">
        <w:rPr>
          <w:rFonts w:ascii="Arial" w:hAnsi="Arial" w:cs="Arial"/>
        </w:rPr>
        <w:t xml:space="preserve"> </w:t>
      </w:r>
      <w:r w:rsidRPr="009E3606">
        <w:rPr>
          <w:rFonts w:ascii="Arial" w:hAnsi="Arial" w:cs="Arial"/>
        </w:rPr>
        <w:t xml:space="preserve">тыс. рублей или 98,9% от плана, по сравнению с 2018г. доходы </w:t>
      </w:r>
      <w:r w:rsidR="00A83109">
        <w:rPr>
          <w:rFonts w:ascii="Arial" w:hAnsi="Arial" w:cs="Arial"/>
        </w:rPr>
        <w:t>выросли на 5,3% или на 104 563,5</w:t>
      </w:r>
      <w:r w:rsidRPr="009E3606">
        <w:rPr>
          <w:rFonts w:ascii="Arial" w:hAnsi="Arial" w:cs="Arial"/>
        </w:rPr>
        <w:t>тыс. рублей (в 2018г.- 1 969 697,9тыс. рублей).</w:t>
      </w:r>
    </w:p>
    <w:p w:rsidR="008716BB" w:rsidRPr="009E3606" w:rsidRDefault="008716BB" w:rsidP="008716BB">
      <w:pPr>
        <w:ind w:firstLine="709"/>
        <w:jc w:val="both"/>
        <w:rPr>
          <w:rFonts w:ascii="Arial" w:hAnsi="Arial" w:cs="Arial"/>
        </w:rPr>
      </w:pPr>
      <w:r w:rsidRPr="009E3606">
        <w:rPr>
          <w:rFonts w:ascii="Arial" w:hAnsi="Arial" w:cs="Arial"/>
        </w:rPr>
        <w:lastRenderedPageBreak/>
        <w:t>Налоговые и неналоговые доходы составляют 40,7% в общем объеме поступивших доходов</w:t>
      </w:r>
      <w:r w:rsidR="00F26DAD" w:rsidRPr="009E3606">
        <w:rPr>
          <w:rFonts w:ascii="Arial" w:hAnsi="Arial" w:cs="Arial"/>
        </w:rPr>
        <w:t xml:space="preserve"> состав</w:t>
      </w:r>
      <w:r w:rsidRPr="009E3606">
        <w:rPr>
          <w:rFonts w:ascii="Arial" w:hAnsi="Arial" w:cs="Arial"/>
        </w:rPr>
        <w:t>или 23,2% без учета дополнительных нормативов отчислений по НДФЛ (32,8%).</w:t>
      </w:r>
    </w:p>
    <w:p w:rsidR="008716BB" w:rsidRPr="009E3606" w:rsidRDefault="008716BB" w:rsidP="008716BB">
      <w:pPr>
        <w:ind w:firstLine="709"/>
        <w:jc w:val="both"/>
        <w:rPr>
          <w:rFonts w:ascii="Arial" w:hAnsi="Arial" w:cs="Arial"/>
        </w:rPr>
      </w:pPr>
      <w:r w:rsidRPr="009E3606">
        <w:rPr>
          <w:rFonts w:ascii="Arial" w:hAnsi="Arial" w:cs="Arial"/>
        </w:rPr>
        <w:t>Исполнение по налоговым доходам за 2019 год составило 1 826 870,4 тыс. рублей или 98,8% при плане 1 848 739,8 тыс. рублей, по сравнению с 2018 г. доходы выросли на</w:t>
      </w:r>
      <w:r w:rsidR="00E4515D" w:rsidRPr="009E3606">
        <w:rPr>
          <w:rFonts w:ascii="Arial" w:hAnsi="Arial" w:cs="Arial"/>
        </w:rPr>
        <w:t xml:space="preserve"> </w:t>
      </w:r>
      <w:r w:rsidRPr="009E3606">
        <w:rPr>
          <w:rFonts w:ascii="Arial" w:hAnsi="Arial" w:cs="Arial"/>
        </w:rPr>
        <w:t>12,5% или на 224 274,9 тыс. рублей (2018г.- 1 624 464,9 тыс. рублей).</w:t>
      </w:r>
    </w:p>
    <w:p w:rsidR="008716BB" w:rsidRPr="009E3606" w:rsidRDefault="008716BB" w:rsidP="008716BB">
      <w:pPr>
        <w:ind w:firstLine="709"/>
        <w:jc w:val="both"/>
        <w:rPr>
          <w:rFonts w:ascii="Arial" w:hAnsi="Arial" w:cs="Arial"/>
        </w:rPr>
      </w:pPr>
    </w:p>
    <w:p w:rsidR="008716BB" w:rsidRPr="009E3606" w:rsidRDefault="008716BB" w:rsidP="008716BB">
      <w:pPr>
        <w:ind w:firstLine="709"/>
        <w:jc w:val="both"/>
        <w:rPr>
          <w:rFonts w:ascii="Arial" w:hAnsi="Arial" w:cs="Arial"/>
          <w:b/>
        </w:rPr>
      </w:pPr>
      <w:r w:rsidRPr="009E3606">
        <w:rPr>
          <w:rFonts w:ascii="Arial" w:hAnsi="Arial" w:cs="Arial"/>
          <w:b/>
        </w:rPr>
        <w:t xml:space="preserve">Налог на доходы физических лиц </w:t>
      </w:r>
    </w:p>
    <w:p w:rsidR="008716BB" w:rsidRPr="009E3606" w:rsidRDefault="008716BB" w:rsidP="008716BB">
      <w:pPr>
        <w:ind w:firstLine="709"/>
        <w:jc w:val="both"/>
        <w:rPr>
          <w:rFonts w:ascii="Arial" w:hAnsi="Arial" w:cs="Arial"/>
          <w:b/>
        </w:rPr>
      </w:pPr>
    </w:p>
    <w:p w:rsidR="008716BB" w:rsidRPr="009E3606" w:rsidRDefault="008716BB" w:rsidP="008716BB">
      <w:pPr>
        <w:ind w:firstLine="709"/>
        <w:jc w:val="both"/>
        <w:rPr>
          <w:rFonts w:ascii="Arial" w:hAnsi="Arial" w:cs="Arial"/>
        </w:rPr>
      </w:pPr>
      <w:r w:rsidRPr="009E3606">
        <w:rPr>
          <w:rFonts w:ascii="Arial" w:hAnsi="Arial" w:cs="Arial"/>
        </w:rPr>
        <w:t>В соответствии с Бюджетным кодексом Российской Федерации в бюджет городского округа</w:t>
      </w:r>
      <w:r w:rsidR="00F26DAD" w:rsidRPr="009E3606">
        <w:rPr>
          <w:rFonts w:ascii="Arial" w:hAnsi="Arial" w:cs="Arial"/>
        </w:rPr>
        <w:t xml:space="preserve"> производи</w:t>
      </w:r>
      <w:r w:rsidRPr="009E3606">
        <w:rPr>
          <w:rFonts w:ascii="Arial" w:hAnsi="Arial" w:cs="Arial"/>
        </w:rPr>
        <w:t>тся зачисление 15% от налога на доходы физических лиц. Согласно областному законодательству на 2019 год установлен дополнительный норматив отчислений от НДФЛ, закрепленный за бюджетом городского округа Орехово-Зуево в размере 32,8%. В целом норматив отчислений в</w:t>
      </w:r>
      <w:r w:rsidR="00F26DAD" w:rsidRPr="009E3606">
        <w:rPr>
          <w:rFonts w:ascii="Arial" w:hAnsi="Arial" w:cs="Arial"/>
        </w:rPr>
        <w:t xml:space="preserve"> </w:t>
      </w:r>
      <w:r w:rsidRPr="009E3606">
        <w:rPr>
          <w:rFonts w:ascii="Arial" w:hAnsi="Arial" w:cs="Arial"/>
        </w:rPr>
        <w:t>бюджет городского округа от НДФЛ на 2019 год составил 47,8%, что выше по сравнению с 2018 годом на 4,4%.</w:t>
      </w:r>
    </w:p>
    <w:p w:rsidR="008716BB" w:rsidRPr="009E3606" w:rsidRDefault="008716BB" w:rsidP="008716BB">
      <w:pPr>
        <w:ind w:firstLine="709"/>
        <w:jc w:val="both"/>
        <w:rPr>
          <w:rFonts w:ascii="Arial" w:hAnsi="Arial" w:cs="Arial"/>
        </w:rPr>
      </w:pPr>
      <w:r w:rsidRPr="009E3606">
        <w:rPr>
          <w:rFonts w:ascii="Arial" w:hAnsi="Arial" w:cs="Arial"/>
        </w:rPr>
        <w:t xml:space="preserve">В структуре налоговых и неналоговых доходов бюджета городского округа </w:t>
      </w:r>
      <w:r w:rsidRPr="009E3606">
        <w:rPr>
          <w:rFonts w:ascii="Arial" w:hAnsi="Arial" w:cs="Arial"/>
          <w:b/>
          <w:i/>
        </w:rPr>
        <w:t>налога доходы физических лиц</w:t>
      </w:r>
      <w:r w:rsidRPr="009E3606">
        <w:rPr>
          <w:rFonts w:ascii="Arial" w:hAnsi="Arial" w:cs="Arial"/>
        </w:rPr>
        <w:t xml:space="preserve"> составляет 62,1%. Поступление налога на доходы физических лиц в бюджет города составило 1 288 763,8тыс. рублей, при годовом плане 1 278 447,5тыс. рублей, или 100,8%от плановых назначений, что в сравнении с аналогичным периодом прошлого года больше на 211 855,5тыс. рублей или на 19,7% (за 2018 год – 1 076 908,3 тыс. рублей), что связано с повышением дополнительного норматива отчислений и увеличением поступлений по данному виду налога, в первую очередь от ОАО</w:t>
      </w:r>
      <w:r w:rsidR="00F26DAD" w:rsidRPr="009E3606">
        <w:rPr>
          <w:rFonts w:ascii="Arial" w:hAnsi="Arial" w:cs="Arial"/>
        </w:rPr>
        <w:t xml:space="preserve"> </w:t>
      </w:r>
      <w:r w:rsidRPr="009E3606">
        <w:rPr>
          <w:rFonts w:ascii="Arial" w:hAnsi="Arial" w:cs="Arial"/>
        </w:rPr>
        <w:t>«Демиховский машиностроительный завод».</w:t>
      </w:r>
    </w:p>
    <w:p w:rsidR="008716BB" w:rsidRPr="009E3606" w:rsidRDefault="008716BB" w:rsidP="008716BB">
      <w:pPr>
        <w:ind w:firstLine="709"/>
        <w:jc w:val="both"/>
        <w:rPr>
          <w:rFonts w:ascii="Arial" w:hAnsi="Arial" w:cs="Arial"/>
          <w:b/>
          <w:bCs/>
        </w:rPr>
      </w:pPr>
    </w:p>
    <w:p w:rsidR="008716BB" w:rsidRPr="009E3606" w:rsidRDefault="008716BB" w:rsidP="008716BB">
      <w:pPr>
        <w:keepNext/>
        <w:tabs>
          <w:tab w:val="left" w:pos="6840"/>
        </w:tabs>
        <w:ind w:firstLine="709"/>
        <w:jc w:val="center"/>
        <w:outlineLvl w:val="0"/>
        <w:rPr>
          <w:rFonts w:ascii="Arial" w:hAnsi="Arial" w:cs="Arial"/>
          <w:b/>
          <w:bCs/>
        </w:rPr>
      </w:pPr>
      <w:r w:rsidRPr="009E3606">
        <w:rPr>
          <w:rFonts w:ascii="Arial" w:hAnsi="Arial" w:cs="Arial"/>
          <w:b/>
          <w:bCs/>
        </w:rPr>
        <w:t xml:space="preserve">Налоги на товары (работы, услуги), реализуемые на территории </w:t>
      </w:r>
    </w:p>
    <w:p w:rsidR="008716BB" w:rsidRPr="009E3606" w:rsidRDefault="008716BB" w:rsidP="008716BB">
      <w:pPr>
        <w:keepNext/>
        <w:tabs>
          <w:tab w:val="left" w:pos="6840"/>
        </w:tabs>
        <w:ind w:firstLine="709"/>
        <w:jc w:val="center"/>
        <w:outlineLvl w:val="0"/>
        <w:rPr>
          <w:rFonts w:ascii="Arial" w:hAnsi="Arial" w:cs="Arial"/>
          <w:b/>
          <w:bCs/>
        </w:rPr>
      </w:pPr>
      <w:r w:rsidRPr="009E3606">
        <w:rPr>
          <w:rFonts w:ascii="Arial" w:hAnsi="Arial" w:cs="Arial"/>
          <w:b/>
          <w:bCs/>
        </w:rPr>
        <w:t>Российской Федерации</w:t>
      </w:r>
    </w:p>
    <w:p w:rsidR="008716BB" w:rsidRPr="009E3606" w:rsidRDefault="008716BB" w:rsidP="008716BB">
      <w:pPr>
        <w:keepNext/>
        <w:tabs>
          <w:tab w:val="left" w:pos="6840"/>
        </w:tabs>
        <w:ind w:firstLine="709"/>
        <w:jc w:val="center"/>
        <w:outlineLvl w:val="0"/>
        <w:rPr>
          <w:rFonts w:ascii="Arial" w:hAnsi="Arial" w:cs="Arial"/>
          <w:b/>
          <w:bCs/>
        </w:rPr>
      </w:pPr>
    </w:p>
    <w:p w:rsidR="008716BB" w:rsidRPr="009E3606" w:rsidRDefault="008716BB" w:rsidP="008716BB">
      <w:pPr>
        <w:pStyle w:val="a7"/>
        <w:tabs>
          <w:tab w:val="left" w:pos="142"/>
        </w:tabs>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 xml:space="preserve">доходам от уплаты акцизов </w:t>
      </w:r>
      <w:r w:rsidRPr="009E3606">
        <w:rPr>
          <w:rFonts w:ascii="Arial" w:hAnsi="Arial" w:cs="Arial"/>
          <w:sz w:val="24"/>
          <w:szCs w:val="24"/>
        </w:rPr>
        <w:t>составило 21 391,7тыс. рублей при плановом назначении 21 481,3тыс. рублей, или 99,6% от плана. По сравнению с 2018г.поступления увеличились на 14,3% или на 2 672,7тыс. рублей (2018г.- 18 719,0тыс. рублей).</w:t>
      </w:r>
    </w:p>
    <w:p w:rsidR="008716BB" w:rsidRPr="009E3606" w:rsidRDefault="008716BB" w:rsidP="008716BB">
      <w:pPr>
        <w:pStyle w:val="a7"/>
        <w:ind w:left="0" w:firstLine="709"/>
        <w:jc w:val="center"/>
        <w:rPr>
          <w:rFonts w:ascii="Arial" w:hAnsi="Arial" w:cs="Arial"/>
          <w:b/>
          <w:sz w:val="24"/>
          <w:szCs w:val="24"/>
        </w:rPr>
      </w:pPr>
    </w:p>
    <w:p w:rsidR="008716BB" w:rsidRPr="009E3606" w:rsidRDefault="008716BB" w:rsidP="008716BB">
      <w:pPr>
        <w:pStyle w:val="a7"/>
        <w:ind w:left="0" w:firstLine="709"/>
        <w:jc w:val="center"/>
        <w:rPr>
          <w:rFonts w:ascii="Arial" w:hAnsi="Arial" w:cs="Arial"/>
          <w:b/>
          <w:sz w:val="24"/>
          <w:szCs w:val="24"/>
        </w:rPr>
      </w:pPr>
      <w:r w:rsidRPr="009E3606">
        <w:rPr>
          <w:rFonts w:ascii="Arial" w:hAnsi="Arial" w:cs="Arial"/>
          <w:b/>
          <w:sz w:val="24"/>
          <w:szCs w:val="24"/>
        </w:rPr>
        <w:t>Налоги на совокупный доход</w:t>
      </w:r>
    </w:p>
    <w:p w:rsidR="008716BB" w:rsidRPr="009E3606" w:rsidRDefault="008716BB" w:rsidP="008716BB">
      <w:pPr>
        <w:ind w:firstLine="709"/>
        <w:jc w:val="both"/>
        <w:rPr>
          <w:rFonts w:ascii="Arial" w:hAnsi="Arial" w:cs="Arial"/>
        </w:rPr>
      </w:pPr>
      <w:r w:rsidRPr="009E3606">
        <w:rPr>
          <w:rFonts w:ascii="Arial" w:hAnsi="Arial" w:cs="Arial"/>
        </w:rPr>
        <w:t xml:space="preserve">Поступление </w:t>
      </w:r>
      <w:r w:rsidRPr="009E3606">
        <w:rPr>
          <w:rFonts w:ascii="Arial" w:hAnsi="Arial" w:cs="Arial"/>
          <w:b/>
          <w:i/>
        </w:rPr>
        <w:t xml:space="preserve">налогов на совокупный доход </w:t>
      </w:r>
      <w:r w:rsidRPr="009E3606">
        <w:rPr>
          <w:rFonts w:ascii="Arial" w:hAnsi="Arial" w:cs="Arial"/>
        </w:rPr>
        <w:t>в бюджет городского округа составило 271 920,1тыс. рублей при плановом назначении 274 085,0тыс. рублей, или 99,2% от плана,</w:t>
      </w:r>
      <w:r w:rsidR="00DD249D" w:rsidRPr="009E3606">
        <w:rPr>
          <w:rFonts w:ascii="Arial" w:hAnsi="Arial" w:cs="Arial"/>
        </w:rPr>
        <w:t xml:space="preserve"> </w:t>
      </w:r>
      <w:r w:rsidRPr="009E3606">
        <w:rPr>
          <w:rFonts w:ascii="Arial" w:hAnsi="Arial" w:cs="Arial"/>
        </w:rPr>
        <w:t>по сравнению с 2018г.поступило больше на 12,4% или на 29 913,4тыс. рублей (2018г.- 242 006,7тыс. рублей).</w:t>
      </w:r>
    </w:p>
    <w:p w:rsidR="008716BB" w:rsidRPr="009E3606" w:rsidRDefault="008716BB" w:rsidP="008716BB">
      <w:pPr>
        <w:ind w:firstLine="709"/>
        <w:jc w:val="both"/>
        <w:rPr>
          <w:rFonts w:ascii="Arial" w:hAnsi="Arial" w:cs="Arial"/>
        </w:rPr>
      </w:pPr>
      <w:r w:rsidRPr="009E3606">
        <w:rPr>
          <w:rFonts w:ascii="Arial" w:hAnsi="Arial" w:cs="Arial"/>
        </w:rPr>
        <w:t>В том числе:</w:t>
      </w:r>
    </w:p>
    <w:p w:rsidR="008716BB" w:rsidRPr="009E3606" w:rsidRDefault="008716BB" w:rsidP="008716BB">
      <w:pPr>
        <w:ind w:firstLine="709"/>
        <w:jc w:val="both"/>
        <w:rPr>
          <w:rFonts w:ascii="Arial" w:hAnsi="Arial" w:cs="Arial"/>
        </w:rPr>
      </w:pPr>
    </w:p>
    <w:p w:rsidR="008716BB" w:rsidRPr="009E3606" w:rsidRDefault="008716BB" w:rsidP="008716BB">
      <w:pPr>
        <w:ind w:firstLine="709"/>
        <w:jc w:val="center"/>
        <w:rPr>
          <w:rFonts w:ascii="Arial" w:hAnsi="Arial" w:cs="Arial"/>
          <w:b/>
        </w:rPr>
      </w:pPr>
      <w:r w:rsidRPr="009E3606">
        <w:rPr>
          <w:rFonts w:ascii="Arial" w:hAnsi="Arial" w:cs="Arial"/>
          <w:b/>
        </w:rPr>
        <w:t>Налог, взимаемый в связи с применением упрощенной системы налогообложения</w:t>
      </w:r>
    </w:p>
    <w:p w:rsidR="008716BB" w:rsidRPr="009E3606" w:rsidRDefault="008716BB" w:rsidP="008716BB">
      <w:pPr>
        <w:ind w:firstLine="709"/>
        <w:jc w:val="center"/>
        <w:rPr>
          <w:rFonts w:ascii="Arial" w:hAnsi="Arial" w:cs="Arial"/>
          <w:b/>
        </w:rPr>
      </w:pPr>
    </w:p>
    <w:p w:rsidR="008716BB" w:rsidRPr="009E3606" w:rsidRDefault="008716BB" w:rsidP="008716BB">
      <w:pPr>
        <w:ind w:firstLine="709"/>
        <w:jc w:val="both"/>
        <w:rPr>
          <w:rFonts w:ascii="Arial" w:hAnsi="Arial" w:cs="Arial"/>
        </w:rPr>
      </w:pPr>
      <w:r w:rsidRPr="009E3606">
        <w:rPr>
          <w:rFonts w:ascii="Arial" w:hAnsi="Arial" w:cs="Arial"/>
        </w:rPr>
        <w:t xml:space="preserve">Поступление </w:t>
      </w:r>
      <w:r w:rsidRPr="009E3606">
        <w:rPr>
          <w:rFonts w:ascii="Arial" w:hAnsi="Arial" w:cs="Arial"/>
          <w:b/>
          <w:i/>
        </w:rPr>
        <w:t>налога, взимаемого в связи с применением упрощенной системы налогообложения</w:t>
      </w:r>
      <w:r w:rsidRPr="009E3606">
        <w:rPr>
          <w:rFonts w:ascii="Arial" w:hAnsi="Arial" w:cs="Arial"/>
        </w:rPr>
        <w:t xml:space="preserve"> в бюджет городского округа составило 187 460,2тыс. рублей при плановом назначении 187 877,0тыс. рублей, или 99,8% от плана, по сравнению с 2018г.поступило больше на 18,0% или на 28 594,5тыс. рублей (2018г. 158 865,7 тыс. рублей), что связано с ростом числа налогоплательщиков</w:t>
      </w:r>
      <w:r w:rsidR="00F26DAD" w:rsidRPr="009E3606">
        <w:rPr>
          <w:rFonts w:ascii="Arial" w:hAnsi="Arial" w:cs="Arial"/>
        </w:rPr>
        <w:t xml:space="preserve"> </w:t>
      </w:r>
      <w:r w:rsidRPr="009E3606">
        <w:rPr>
          <w:rFonts w:ascii="Arial" w:hAnsi="Arial" w:cs="Arial"/>
        </w:rPr>
        <w:t>на данном режиме налогообложения.</w:t>
      </w:r>
    </w:p>
    <w:p w:rsidR="008716BB" w:rsidRPr="009E3606" w:rsidRDefault="008716BB" w:rsidP="008716BB">
      <w:pPr>
        <w:ind w:firstLine="709"/>
        <w:jc w:val="both"/>
        <w:rPr>
          <w:rFonts w:ascii="Arial" w:hAnsi="Arial" w:cs="Arial"/>
          <w:b/>
        </w:rPr>
      </w:pPr>
    </w:p>
    <w:p w:rsidR="008716BB" w:rsidRPr="009E3606" w:rsidRDefault="008716BB" w:rsidP="008716BB">
      <w:pPr>
        <w:keepNext/>
        <w:tabs>
          <w:tab w:val="left" w:pos="6840"/>
        </w:tabs>
        <w:ind w:firstLine="709"/>
        <w:jc w:val="center"/>
        <w:outlineLvl w:val="0"/>
        <w:rPr>
          <w:rFonts w:ascii="Arial" w:hAnsi="Arial" w:cs="Arial"/>
          <w:b/>
          <w:bCs/>
        </w:rPr>
      </w:pPr>
      <w:r w:rsidRPr="009E3606">
        <w:rPr>
          <w:rFonts w:ascii="Arial" w:hAnsi="Arial" w:cs="Arial"/>
          <w:b/>
          <w:bCs/>
        </w:rPr>
        <w:t>Единый налог на вмененный доход для</w:t>
      </w:r>
    </w:p>
    <w:p w:rsidR="008716BB" w:rsidRPr="009E3606" w:rsidRDefault="008716BB" w:rsidP="008716BB">
      <w:pPr>
        <w:keepNext/>
        <w:tabs>
          <w:tab w:val="left" w:pos="6840"/>
        </w:tabs>
        <w:ind w:firstLine="709"/>
        <w:jc w:val="center"/>
        <w:outlineLvl w:val="0"/>
        <w:rPr>
          <w:rFonts w:ascii="Arial" w:hAnsi="Arial" w:cs="Arial"/>
          <w:b/>
          <w:bCs/>
        </w:rPr>
      </w:pPr>
      <w:r w:rsidRPr="009E3606">
        <w:rPr>
          <w:rFonts w:ascii="Arial" w:hAnsi="Arial" w:cs="Arial"/>
          <w:b/>
          <w:bCs/>
        </w:rPr>
        <w:t xml:space="preserve">отдельных видов деятельности </w:t>
      </w:r>
    </w:p>
    <w:p w:rsidR="008716BB" w:rsidRPr="009E3606" w:rsidRDefault="008716BB" w:rsidP="008716BB">
      <w:pPr>
        <w:keepNext/>
        <w:tabs>
          <w:tab w:val="left" w:pos="6840"/>
        </w:tabs>
        <w:ind w:firstLine="709"/>
        <w:jc w:val="center"/>
        <w:outlineLvl w:val="0"/>
        <w:rPr>
          <w:rFonts w:ascii="Arial" w:hAnsi="Arial" w:cs="Arial"/>
          <w:b/>
          <w:bCs/>
        </w:rPr>
      </w:pPr>
    </w:p>
    <w:p w:rsidR="008716BB" w:rsidRPr="009E3606" w:rsidRDefault="008716BB" w:rsidP="008716BB">
      <w:pPr>
        <w:keepNext/>
        <w:tabs>
          <w:tab w:val="left" w:pos="6840"/>
        </w:tabs>
        <w:ind w:firstLine="709"/>
        <w:jc w:val="both"/>
        <w:outlineLvl w:val="0"/>
        <w:rPr>
          <w:rFonts w:ascii="Arial" w:hAnsi="Arial" w:cs="Arial"/>
          <w:b/>
          <w:bCs/>
        </w:rPr>
      </w:pPr>
      <w:r w:rsidRPr="009E3606">
        <w:rPr>
          <w:rFonts w:ascii="Arial" w:hAnsi="Arial" w:cs="Arial"/>
        </w:rPr>
        <w:t xml:space="preserve">Поступление </w:t>
      </w:r>
      <w:r w:rsidRPr="009E3606">
        <w:rPr>
          <w:rFonts w:ascii="Arial" w:hAnsi="Arial" w:cs="Arial"/>
          <w:b/>
          <w:i/>
        </w:rPr>
        <w:t>е</w:t>
      </w:r>
      <w:r w:rsidRPr="009E3606">
        <w:rPr>
          <w:rFonts w:ascii="Arial" w:hAnsi="Arial" w:cs="Arial"/>
          <w:b/>
          <w:bCs/>
          <w:i/>
        </w:rPr>
        <w:t>диного налога на вмененный доход для отдельных видов деятельности</w:t>
      </w:r>
      <w:r w:rsidR="00F26DAD" w:rsidRPr="009E3606">
        <w:rPr>
          <w:rFonts w:ascii="Arial" w:hAnsi="Arial" w:cs="Arial"/>
          <w:b/>
          <w:bCs/>
          <w:i/>
        </w:rPr>
        <w:t xml:space="preserve"> </w:t>
      </w:r>
      <w:r w:rsidRPr="009E3606">
        <w:rPr>
          <w:rFonts w:ascii="Arial" w:hAnsi="Arial" w:cs="Arial"/>
        </w:rPr>
        <w:t>в бюджет городского округа составило 68 160,5тыс. рублей при плановом назначении 69 100,0тыс. рублей, или 98,6% от плана,</w:t>
      </w:r>
      <w:r w:rsidR="00F26DAD" w:rsidRPr="009E3606">
        <w:rPr>
          <w:rFonts w:ascii="Arial" w:hAnsi="Arial" w:cs="Arial"/>
        </w:rPr>
        <w:t xml:space="preserve"> </w:t>
      </w:r>
      <w:r w:rsidRPr="009E3606">
        <w:rPr>
          <w:rFonts w:ascii="Arial" w:hAnsi="Arial" w:cs="Arial"/>
        </w:rPr>
        <w:t xml:space="preserve">по сравнению с 2018г.поступило больше на 0,4% или на 248,9тыс. рублей (2018г.- 67 911,6 тыс. рублей). </w:t>
      </w:r>
    </w:p>
    <w:p w:rsidR="008716BB" w:rsidRPr="009E3606" w:rsidRDefault="008716BB" w:rsidP="008716BB">
      <w:pPr>
        <w:ind w:firstLine="709"/>
        <w:jc w:val="center"/>
        <w:rPr>
          <w:rFonts w:ascii="Arial" w:hAnsi="Arial" w:cs="Arial"/>
          <w:b/>
        </w:rPr>
      </w:pPr>
      <w:r w:rsidRPr="009E3606">
        <w:rPr>
          <w:rFonts w:ascii="Arial" w:hAnsi="Arial" w:cs="Arial"/>
          <w:b/>
        </w:rPr>
        <w:t xml:space="preserve">Единый сельскохозяйственный налог </w:t>
      </w:r>
    </w:p>
    <w:p w:rsidR="008716BB" w:rsidRPr="009E3606" w:rsidRDefault="008716BB" w:rsidP="008716BB">
      <w:pPr>
        <w:ind w:firstLine="709"/>
        <w:jc w:val="center"/>
        <w:rPr>
          <w:rFonts w:ascii="Arial" w:hAnsi="Arial" w:cs="Arial"/>
          <w:b/>
        </w:rPr>
      </w:pPr>
    </w:p>
    <w:p w:rsidR="008716BB" w:rsidRPr="009E3606" w:rsidRDefault="008716BB" w:rsidP="008716BB">
      <w:pPr>
        <w:ind w:firstLine="709"/>
        <w:jc w:val="both"/>
        <w:rPr>
          <w:rFonts w:ascii="Arial" w:hAnsi="Arial" w:cs="Arial"/>
        </w:rPr>
      </w:pPr>
      <w:r w:rsidRPr="009E3606">
        <w:rPr>
          <w:rFonts w:ascii="Arial" w:hAnsi="Arial" w:cs="Arial"/>
        </w:rPr>
        <w:t xml:space="preserve">Поступление </w:t>
      </w:r>
      <w:r w:rsidRPr="009E3606">
        <w:rPr>
          <w:rFonts w:ascii="Arial" w:hAnsi="Arial" w:cs="Arial"/>
          <w:b/>
          <w:i/>
        </w:rPr>
        <w:t>единого сельскохозяйственного налога</w:t>
      </w:r>
      <w:r w:rsidR="00F26DAD" w:rsidRPr="009E3606">
        <w:rPr>
          <w:rFonts w:ascii="Arial" w:hAnsi="Arial" w:cs="Arial"/>
          <w:b/>
          <w:i/>
        </w:rPr>
        <w:t xml:space="preserve"> </w:t>
      </w:r>
      <w:r w:rsidRPr="009E3606">
        <w:rPr>
          <w:rFonts w:ascii="Arial" w:hAnsi="Arial" w:cs="Arial"/>
        </w:rPr>
        <w:t>в бюджет городского округа составило 0,3тыс. рублей</w:t>
      </w:r>
      <w:r w:rsidR="00F26DAD" w:rsidRPr="009E3606">
        <w:rPr>
          <w:rFonts w:ascii="Arial" w:hAnsi="Arial" w:cs="Arial"/>
        </w:rPr>
        <w:t xml:space="preserve"> </w:t>
      </w:r>
      <w:r w:rsidRPr="009E3606">
        <w:rPr>
          <w:rFonts w:ascii="Arial" w:hAnsi="Arial" w:cs="Arial"/>
        </w:rPr>
        <w:t>при плановом назначении 6,0 тыс. рублей, или 5,0% от плана,</w:t>
      </w:r>
      <w:r w:rsidR="00F26DAD" w:rsidRPr="009E3606">
        <w:rPr>
          <w:rFonts w:ascii="Arial" w:hAnsi="Arial" w:cs="Arial"/>
        </w:rPr>
        <w:t xml:space="preserve"> </w:t>
      </w:r>
      <w:r w:rsidRPr="009E3606">
        <w:rPr>
          <w:rFonts w:ascii="Arial" w:hAnsi="Arial" w:cs="Arial"/>
        </w:rPr>
        <w:t>по сравнению с 2018г.  поступления уменьшились на 93,3% или на 4,2тыс. рублей (2018г.- 4,5 тыс. рублей).Снижение вышеуказанного налога по сравнению с 2018 годом произошло в связи со вступлением в силу закона Московской области</w:t>
      </w:r>
      <w:r w:rsidR="00F26DAD" w:rsidRPr="009E3606">
        <w:rPr>
          <w:rFonts w:ascii="Arial" w:hAnsi="Arial" w:cs="Arial"/>
        </w:rPr>
        <w:t xml:space="preserve"> </w:t>
      </w:r>
      <w:r w:rsidRPr="009E3606">
        <w:rPr>
          <w:rFonts w:ascii="Arial" w:hAnsi="Arial" w:cs="Arial"/>
        </w:rPr>
        <w:t>№ 145/2018-ОЗ «Об установлении ставки единого сельскохозяйственного налога на территории Московской области», на основании которого с 01.01.2019 года ставка единого сельскохозяйственного налога на территории Московской области для всех категорий налогоплательщиков, указанных в статье 346</w:t>
      </w:r>
      <w:r w:rsidRPr="009E3606">
        <w:rPr>
          <w:rFonts w:ascii="Arial" w:hAnsi="Arial" w:cs="Arial"/>
          <w:vertAlign w:val="superscript"/>
        </w:rPr>
        <w:t>2</w:t>
      </w:r>
      <w:r w:rsidRPr="009E3606">
        <w:rPr>
          <w:rFonts w:ascii="Arial" w:hAnsi="Arial" w:cs="Arial"/>
        </w:rPr>
        <w:t> Налогового кодекса Российской Федерации устанавливается в размере 0 процентов.</w:t>
      </w:r>
    </w:p>
    <w:p w:rsidR="008716BB" w:rsidRPr="009E3606" w:rsidRDefault="008716BB" w:rsidP="008716BB">
      <w:pPr>
        <w:ind w:firstLine="709"/>
        <w:jc w:val="both"/>
        <w:rPr>
          <w:rFonts w:ascii="Arial" w:hAnsi="Arial" w:cs="Arial"/>
        </w:rPr>
      </w:pPr>
    </w:p>
    <w:p w:rsidR="008716BB" w:rsidRPr="009E3606" w:rsidRDefault="008716BB" w:rsidP="008716BB">
      <w:pPr>
        <w:ind w:firstLine="709"/>
        <w:jc w:val="center"/>
        <w:rPr>
          <w:rFonts w:ascii="Arial" w:hAnsi="Arial" w:cs="Arial"/>
          <w:b/>
        </w:rPr>
      </w:pPr>
      <w:r w:rsidRPr="009E3606">
        <w:rPr>
          <w:rFonts w:ascii="Arial" w:hAnsi="Arial" w:cs="Arial"/>
          <w:b/>
        </w:rPr>
        <w:t xml:space="preserve">Налог, взимаемый в связи с применением патентной системы налогообложения </w:t>
      </w:r>
    </w:p>
    <w:p w:rsidR="008716BB" w:rsidRPr="009E3606" w:rsidRDefault="008716BB" w:rsidP="008716BB">
      <w:pPr>
        <w:ind w:firstLine="709"/>
        <w:jc w:val="center"/>
        <w:rPr>
          <w:rFonts w:ascii="Arial" w:hAnsi="Arial" w:cs="Arial"/>
          <w:b/>
        </w:rPr>
      </w:pPr>
    </w:p>
    <w:p w:rsidR="008716BB" w:rsidRPr="009E3606" w:rsidRDefault="008716BB" w:rsidP="008716BB">
      <w:pPr>
        <w:ind w:firstLine="709"/>
        <w:jc w:val="both"/>
        <w:rPr>
          <w:rFonts w:ascii="Arial" w:hAnsi="Arial" w:cs="Arial"/>
        </w:rPr>
      </w:pPr>
      <w:r w:rsidRPr="009E3606">
        <w:rPr>
          <w:rFonts w:ascii="Arial" w:hAnsi="Arial" w:cs="Arial"/>
        </w:rPr>
        <w:t xml:space="preserve">Поступление </w:t>
      </w:r>
      <w:r w:rsidRPr="009E3606">
        <w:rPr>
          <w:rFonts w:ascii="Arial" w:hAnsi="Arial" w:cs="Arial"/>
          <w:b/>
          <w:i/>
        </w:rPr>
        <w:t>налога, взимаемого в связи с применением патентной системы налогообложения</w:t>
      </w:r>
      <w:r w:rsidRPr="009E3606">
        <w:rPr>
          <w:rFonts w:ascii="Arial" w:hAnsi="Arial" w:cs="Arial"/>
        </w:rPr>
        <w:t xml:space="preserve"> в бюджет городского округа составило 16 299,1тыс. рублей при плановом назначении 17 102,0 тыс. рублей, или 95,3% от плана, по сравнению с 2018г.  поступления увеличились на 7,1% или на 1 074,1тыс. рублей (2018г.- 15 224,9 тыс. рублей), что связано с ростом числа налогоплательщиков на данном режиме налогообложения.</w:t>
      </w:r>
    </w:p>
    <w:p w:rsidR="008716BB" w:rsidRPr="009E3606" w:rsidRDefault="008716BB" w:rsidP="008716BB">
      <w:pPr>
        <w:ind w:firstLine="709"/>
        <w:jc w:val="both"/>
        <w:rPr>
          <w:rFonts w:ascii="Arial" w:hAnsi="Arial" w:cs="Arial"/>
        </w:rPr>
      </w:pPr>
    </w:p>
    <w:p w:rsidR="008716BB" w:rsidRPr="009E3606" w:rsidRDefault="008716BB" w:rsidP="008716BB">
      <w:pPr>
        <w:ind w:firstLine="709"/>
        <w:jc w:val="center"/>
        <w:rPr>
          <w:rFonts w:ascii="Arial" w:hAnsi="Arial" w:cs="Arial"/>
          <w:b/>
        </w:rPr>
      </w:pPr>
      <w:r w:rsidRPr="009E3606">
        <w:rPr>
          <w:rFonts w:ascii="Arial" w:hAnsi="Arial" w:cs="Arial"/>
          <w:b/>
        </w:rPr>
        <w:t>Налоги на имущество</w:t>
      </w:r>
    </w:p>
    <w:p w:rsidR="008716BB" w:rsidRPr="009E3606" w:rsidRDefault="008716BB" w:rsidP="008716BB">
      <w:pPr>
        <w:ind w:firstLine="709"/>
        <w:jc w:val="center"/>
        <w:rPr>
          <w:rFonts w:ascii="Arial" w:hAnsi="Arial" w:cs="Arial"/>
          <w:b/>
        </w:rPr>
      </w:pPr>
    </w:p>
    <w:p w:rsidR="008716BB" w:rsidRPr="009E3606" w:rsidRDefault="008716BB" w:rsidP="008716BB">
      <w:pPr>
        <w:ind w:firstLine="709"/>
        <w:jc w:val="both"/>
        <w:rPr>
          <w:rFonts w:ascii="Arial" w:hAnsi="Arial" w:cs="Arial"/>
        </w:rPr>
      </w:pPr>
      <w:r w:rsidRPr="009E3606">
        <w:rPr>
          <w:rFonts w:ascii="Arial" w:hAnsi="Arial" w:cs="Arial"/>
        </w:rPr>
        <w:t xml:space="preserve">Поступление </w:t>
      </w:r>
      <w:r w:rsidRPr="009E3606">
        <w:rPr>
          <w:rFonts w:ascii="Arial" w:hAnsi="Arial" w:cs="Arial"/>
          <w:b/>
          <w:i/>
        </w:rPr>
        <w:t xml:space="preserve">налогов на имущество </w:t>
      </w:r>
      <w:r w:rsidRPr="009E3606">
        <w:rPr>
          <w:rFonts w:ascii="Arial" w:hAnsi="Arial" w:cs="Arial"/>
        </w:rPr>
        <w:t>в бюджет городского округа составило 223 391,3тыс. рублей при плановом назначении 252 404,0тыс. рублей, или 88,5% от плана, по сравнению с 2018г.</w:t>
      </w:r>
      <w:r w:rsidR="00E4515D" w:rsidRPr="009E3606">
        <w:rPr>
          <w:rFonts w:ascii="Arial" w:hAnsi="Arial" w:cs="Arial"/>
        </w:rPr>
        <w:t xml:space="preserve"> </w:t>
      </w:r>
      <w:r w:rsidRPr="009E3606">
        <w:rPr>
          <w:rFonts w:ascii="Arial" w:hAnsi="Arial" w:cs="Arial"/>
        </w:rPr>
        <w:t>поступления уменьшились на 16,7% или на 15 840,6тыс. рублей(2018г.- 268 244,6тыс. рублей).</w:t>
      </w:r>
    </w:p>
    <w:p w:rsidR="008716BB" w:rsidRPr="009E3606" w:rsidRDefault="008716BB" w:rsidP="008716BB">
      <w:pPr>
        <w:ind w:firstLine="709"/>
        <w:jc w:val="both"/>
        <w:rPr>
          <w:rFonts w:ascii="Arial" w:hAnsi="Arial" w:cs="Arial"/>
        </w:rPr>
      </w:pPr>
    </w:p>
    <w:p w:rsidR="008716BB" w:rsidRPr="009E3606" w:rsidRDefault="008716BB" w:rsidP="008716BB">
      <w:pPr>
        <w:ind w:firstLine="709"/>
        <w:jc w:val="center"/>
        <w:rPr>
          <w:rFonts w:ascii="Arial" w:hAnsi="Arial" w:cs="Arial"/>
          <w:b/>
        </w:rPr>
      </w:pPr>
      <w:r w:rsidRPr="009E3606">
        <w:rPr>
          <w:rFonts w:ascii="Arial" w:hAnsi="Arial" w:cs="Arial"/>
          <w:b/>
        </w:rPr>
        <w:t>Налог на имущество физических лиц</w:t>
      </w:r>
    </w:p>
    <w:p w:rsidR="008716BB" w:rsidRPr="009E3606" w:rsidRDefault="008716BB" w:rsidP="008716BB">
      <w:pPr>
        <w:ind w:firstLine="709"/>
        <w:jc w:val="center"/>
        <w:rPr>
          <w:rFonts w:ascii="Arial" w:hAnsi="Arial" w:cs="Arial"/>
          <w:b/>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 xml:space="preserve">налогу на имущество физических лиц </w:t>
      </w:r>
      <w:r w:rsidRPr="009E3606">
        <w:rPr>
          <w:rFonts w:ascii="Arial" w:hAnsi="Arial" w:cs="Arial"/>
          <w:sz w:val="24"/>
          <w:szCs w:val="24"/>
        </w:rPr>
        <w:t>составило 58 449,6тыс. рублей при плановом назначении 62 498,0тыс. рублей, или 93,5% от плана,</w:t>
      </w:r>
      <w:r w:rsidR="00F26DAD" w:rsidRPr="009E3606">
        <w:rPr>
          <w:rFonts w:ascii="Arial" w:hAnsi="Arial" w:cs="Arial"/>
          <w:sz w:val="24"/>
          <w:szCs w:val="24"/>
        </w:rPr>
        <w:t xml:space="preserve"> </w:t>
      </w:r>
      <w:r w:rsidRPr="009E3606">
        <w:rPr>
          <w:rFonts w:ascii="Arial" w:hAnsi="Arial" w:cs="Arial"/>
          <w:sz w:val="24"/>
          <w:szCs w:val="24"/>
        </w:rPr>
        <w:t>по сравнению с 2018г.</w:t>
      </w:r>
      <w:r w:rsidR="00E4515D" w:rsidRPr="009E3606">
        <w:rPr>
          <w:rFonts w:ascii="Arial" w:hAnsi="Arial" w:cs="Arial"/>
          <w:sz w:val="24"/>
          <w:szCs w:val="24"/>
        </w:rPr>
        <w:t xml:space="preserve"> </w:t>
      </w:r>
      <w:r w:rsidRPr="009E3606">
        <w:rPr>
          <w:rFonts w:ascii="Arial" w:hAnsi="Arial" w:cs="Arial"/>
          <w:sz w:val="24"/>
          <w:szCs w:val="24"/>
        </w:rPr>
        <w:t>поступило больше на 8,4тыс. рублей (2018г.- 58 441,2 тыс. рублей).</w:t>
      </w:r>
      <w:r w:rsidR="00E4515D" w:rsidRPr="009E3606">
        <w:rPr>
          <w:rFonts w:ascii="Arial" w:hAnsi="Arial" w:cs="Arial"/>
          <w:sz w:val="24"/>
          <w:szCs w:val="24"/>
        </w:rPr>
        <w:t xml:space="preserve"> </w:t>
      </w:r>
      <w:r w:rsidRPr="009E3606">
        <w:rPr>
          <w:rFonts w:ascii="Arial" w:hAnsi="Arial" w:cs="Arial"/>
          <w:sz w:val="24"/>
          <w:szCs w:val="24"/>
        </w:rPr>
        <w:t>Недовыполнение плана произошло из-за увеличения количества,</w:t>
      </w:r>
      <w:r w:rsidR="00F26DAD" w:rsidRPr="009E3606">
        <w:rPr>
          <w:rFonts w:ascii="Arial" w:hAnsi="Arial" w:cs="Arial"/>
          <w:sz w:val="24"/>
          <w:szCs w:val="24"/>
        </w:rPr>
        <w:t xml:space="preserve"> </w:t>
      </w:r>
      <w:r w:rsidRPr="009E3606">
        <w:rPr>
          <w:rFonts w:ascii="Arial" w:hAnsi="Arial" w:cs="Arial"/>
          <w:sz w:val="24"/>
          <w:szCs w:val="24"/>
        </w:rPr>
        <w:t>предоставленных в 2018 льгот. Общая кадастровая стоимость строений, помещений и сооружений, по которым предъявлен налог к уплате, с учетом вычетов, в том числе установленных пунктами 3-6 статьи 403 Налогового Кодекса Российской Федерации (далее НК РФ) за 2018 г. составила 67 121 929 тыс. руб., что на 1 043 850 тыс. руб. меньше, чем за 2017 г.</w:t>
      </w:r>
    </w:p>
    <w:p w:rsidR="008716BB" w:rsidRPr="009E3606" w:rsidRDefault="008716BB" w:rsidP="008716BB">
      <w:pPr>
        <w:ind w:firstLine="709"/>
        <w:jc w:val="center"/>
        <w:rPr>
          <w:rFonts w:ascii="Arial" w:hAnsi="Arial" w:cs="Arial"/>
          <w:b/>
        </w:rPr>
      </w:pPr>
      <w:r w:rsidRPr="009E3606">
        <w:rPr>
          <w:rFonts w:ascii="Arial" w:hAnsi="Arial" w:cs="Arial"/>
          <w:b/>
        </w:rPr>
        <w:lastRenderedPageBreak/>
        <w:t>Земельный налог</w:t>
      </w:r>
    </w:p>
    <w:p w:rsidR="008716BB" w:rsidRPr="009E3606" w:rsidRDefault="008716BB" w:rsidP="008716BB">
      <w:pPr>
        <w:ind w:firstLine="709"/>
        <w:jc w:val="center"/>
        <w:rPr>
          <w:rFonts w:ascii="Arial" w:hAnsi="Arial" w:cs="Arial"/>
          <w:b/>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земельному</w:t>
      </w:r>
      <w:r w:rsidR="00DD249D" w:rsidRPr="009E3606">
        <w:rPr>
          <w:rFonts w:ascii="Arial" w:hAnsi="Arial" w:cs="Arial"/>
          <w:b/>
          <w:i/>
          <w:sz w:val="24"/>
          <w:szCs w:val="24"/>
        </w:rPr>
        <w:t xml:space="preserve"> </w:t>
      </w:r>
      <w:r w:rsidRPr="009E3606">
        <w:rPr>
          <w:rFonts w:ascii="Arial" w:hAnsi="Arial" w:cs="Arial"/>
          <w:b/>
          <w:i/>
          <w:sz w:val="24"/>
          <w:szCs w:val="24"/>
        </w:rPr>
        <w:t>налогу</w:t>
      </w:r>
      <w:r w:rsidR="00F26DAD" w:rsidRPr="009E3606">
        <w:rPr>
          <w:rFonts w:ascii="Arial" w:hAnsi="Arial" w:cs="Arial"/>
          <w:b/>
          <w:i/>
          <w:sz w:val="24"/>
          <w:szCs w:val="24"/>
        </w:rPr>
        <w:t xml:space="preserve"> </w:t>
      </w:r>
      <w:r w:rsidRPr="009E3606">
        <w:rPr>
          <w:rFonts w:ascii="Arial" w:hAnsi="Arial" w:cs="Arial"/>
          <w:sz w:val="24"/>
          <w:szCs w:val="24"/>
        </w:rPr>
        <w:t>составило 164 941,7тыс. рублей при плановом назначении 189 906,0тыс. рублей, или 86,9% от плана. По сравнению с 2018г.  поступления уменьшились на 21,4% или на 44 861,7тыс. рублей (2018г.- 209 803,4тыс. рублей). В том числе:</w:t>
      </w:r>
    </w:p>
    <w:p w:rsidR="008716BB" w:rsidRPr="009E3606" w:rsidRDefault="008716BB" w:rsidP="008716BB">
      <w:pPr>
        <w:pStyle w:val="a7"/>
        <w:ind w:left="0" w:firstLine="709"/>
        <w:jc w:val="both"/>
        <w:rPr>
          <w:rFonts w:ascii="Arial" w:hAnsi="Arial" w:cs="Arial"/>
          <w:sz w:val="24"/>
          <w:szCs w:val="24"/>
        </w:rPr>
      </w:pPr>
    </w:p>
    <w:p w:rsidR="008716BB" w:rsidRPr="009E3606" w:rsidRDefault="008716BB" w:rsidP="008716BB">
      <w:pPr>
        <w:pStyle w:val="a7"/>
        <w:ind w:left="0" w:firstLine="709"/>
        <w:jc w:val="center"/>
        <w:rPr>
          <w:rFonts w:ascii="Arial" w:hAnsi="Arial" w:cs="Arial"/>
          <w:b/>
          <w:sz w:val="24"/>
          <w:szCs w:val="24"/>
        </w:rPr>
      </w:pPr>
      <w:r w:rsidRPr="009E3606">
        <w:rPr>
          <w:rFonts w:ascii="Arial" w:hAnsi="Arial" w:cs="Arial"/>
          <w:b/>
          <w:sz w:val="24"/>
          <w:szCs w:val="24"/>
        </w:rPr>
        <w:t>Земельный налог с организаций</w:t>
      </w:r>
    </w:p>
    <w:p w:rsidR="008716BB" w:rsidRPr="009E3606" w:rsidRDefault="008716BB" w:rsidP="008716BB">
      <w:pPr>
        <w:pStyle w:val="a7"/>
        <w:ind w:left="0" w:firstLine="709"/>
        <w:jc w:val="center"/>
        <w:rPr>
          <w:rFonts w:ascii="Arial" w:hAnsi="Arial" w:cs="Arial"/>
          <w:b/>
          <w:sz w:val="24"/>
          <w:szCs w:val="24"/>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земельному</w:t>
      </w:r>
      <w:r w:rsidR="00F26DAD" w:rsidRPr="009E3606">
        <w:rPr>
          <w:rFonts w:ascii="Arial" w:hAnsi="Arial" w:cs="Arial"/>
          <w:b/>
          <w:i/>
          <w:sz w:val="24"/>
          <w:szCs w:val="24"/>
        </w:rPr>
        <w:t xml:space="preserve"> </w:t>
      </w:r>
      <w:r w:rsidRPr="009E3606">
        <w:rPr>
          <w:rFonts w:ascii="Arial" w:hAnsi="Arial" w:cs="Arial"/>
          <w:b/>
          <w:i/>
          <w:sz w:val="24"/>
          <w:szCs w:val="24"/>
        </w:rPr>
        <w:t>налогу с организаций</w:t>
      </w:r>
      <w:r w:rsidR="00F26DAD" w:rsidRPr="009E3606">
        <w:rPr>
          <w:rFonts w:ascii="Arial" w:hAnsi="Arial" w:cs="Arial"/>
          <w:b/>
          <w:i/>
          <w:sz w:val="24"/>
          <w:szCs w:val="24"/>
        </w:rPr>
        <w:t xml:space="preserve"> </w:t>
      </w:r>
      <w:r w:rsidRPr="009E3606">
        <w:rPr>
          <w:rFonts w:ascii="Arial" w:hAnsi="Arial" w:cs="Arial"/>
          <w:sz w:val="24"/>
          <w:szCs w:val="24"/>
        </w:rPr>
        <w:t>составило 123 215,9тыс. рублей при плановом назначении 144 206,0тыс. рублей, или 85,4% от плана. По сравнению с 2018г.</w:t>
      </w:r>
      <w:r w:rsidR="00DD249D" w:rsidRPr="009E3606">
        <w:rPr>
          <w:rFonts w:ascii="Arial" w:hAnsi="Arial" w:cs="Arial"/>
          <w:sz w:val="24"/>
          <w:szCs w:val="24"/>
        </w:rPr>
        <w:t xml:space="preserve"> </w:t>
      </w:r>
      <w:r w:rsidRPr="009E3606">
        <w:rPr>
          <w:rFonts w:ascii="Arial" w:hAnsi="Arial" w:cs="Arial"/>
          <w:sz w:val="24"/>
          <w:szCs w:val="24"/>
        </w:rPr>
        <w:t>поступления уменьшились на 14,6% или на 43 818,8тыс. рублей (2018г.- 167 034,7тыс. рублей).</w:t>
      </w:r>
      <w:r w:rsidR="00DD249D" w:rsidRPr="009E3606">
        <w:rPr>
          <w:rFonts w:ascii="Arial" w:hAnsi="Arial" w:cs="Arial"/>
          <w:sz w:val="24"/>
          <w:szCs w:val="24"/>
        </w:rPr>
        <w:t xml:space="preserve"> </w:t>
      </w:r>
      <w:r w:rsidRPr="009E3606">
        <w:rPr>
          <w:rFonts w:ascii="Arial" w:hAnsi="Arial" w:cs="Arial"/>
          <w:sz w:val="24"/>
          <w:szCs w:val="24"/>
        </w:rPr>
        <w:t xml:space="preserve">Основной причиной снижения темпов поступления по налогу является изменение кадастровой стоимости в сторону уменьшения по распоряжению Министерства имущественных отношений Московской области от 27 ноября 2018 года №15ВР-1633 «Об утверждении результатов государственной кадастровой оценки» по ГКУ МО "МОС АВС", АО «КАРБОЛИТ», </w:t>
      </w:r>
      <w:r w:rsidRPr="009E3606">
        <w:rPr>
          <w:rFonts w:ascii="Arial" w:hAnsi="Arial" w:cs="Arial"/>
          <w:color w:val="333333"/>
          <w:sz w:val="24"/>
          <w:szCs w:val="24"/>
          <w:shd w:val="clear" w:color="auto" w:fill="FFFFFF"/>
        </w:rPr>
        <w:t>ГОУ ВО МО</w:t>
      </w:r>
      <w:r w:rsidRPr="009E3606">
        <w:rPr>
          <w:rFonts w:ascii="Arial" w:hAnsi="Arial" w:cs="Arial"/>
          <w:sz w:val="24"/>
          <w:szCs w:val="24"/>
        </w:rPr>
        <w:t>ГГТУ, ГБУЗ МО «ОРЕХОВО-ЗУЕВСКАЯ ЦГБ», ГБСУСО МО «ОРЕХОВО-ЗУЕВСКИЙ ПСИХОНЕВРОЛОГИЧЕСКИЙ ИНТЕРНАТ».</w:t>
      </w:r>
    </w:p>
    <w:p w:rsidR="008716BB" w:rsidRPr="009E3606" w:rsidRDefault="008716BB" w:rsidP="008716BB">
      <w:pPr>
        <w:pStyle w:val="a7"/>
        <w:ind w:left="0" w:firstLine="709"/>
        <w:jc w:val="both"/>
        <w:rPr>
          <w:rFonts w:ascii="Arial" w:hAnsi="Arial" w:cs="Arial"/>
          <w:sz w:val="24"/>
          <w:szCs w:val="24"/>
        </w:rPr>
      </w:pPr>
    </w:p>
    <w:p w:rsidR="008716BB" w:rsidRPr="009E3606" w:rsidRDefault="008716BB" w:rsidP="008716BB">
      <w:pPr>
        <w:pStyle w:val="a7"/>
        <w:ind w:left="0" w:firstLine="709"/>
        <w:jc w:val="center"/>
        <w:rPr>
          <w:rFonts w:ascii="Arial" w:hAnsi="Arial" w:cs="Arial"/>
          <w:b/>
          <w:sz w:val="24"/>
          <w:szCs w:val="24"/>
        </w:rPr>
      </w:pPr>
      <w:r w:rsidRPr="009E3606">
        <w:rPr>
          <w:rFonts w:ascii="Arial" w:hAnsi="Arial" w:cs="Arial"/>
          <w:b/>
          <w:sz w:val="24"/>
          <w:szCs w:val="24"/>
        </w:rPr>
        <w:t>Земельный налог с физических лиц</w:t>
      </w:r>
    </w:p>
    <w:p w:rsidR="008716BB" w:rsidRPr="009E3606" w:rsidRDefault="008716BB" w:rsidP="008716BB">
      <w:pPr>
        <w:pStyle w:val="a7"/>
        <w:ind w:left="0" w:firstLine="709"/>
        <w:jc w:val="center"/>
        <w:rPr>
          <w:rFonts w:ascii="Arial" w:hAnsi="Arial" w:cs="Arial"/>
          <w:b/>
          <w:sz w:val="24"/>
          <w:szCs w:val="24"/>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земельному</w:t>
      </w:r>
      <w:r w:rsidR="00F26DAD" w:rsidRPr="009E3606">
        <w:rPr>
          <w:rFonts w:ascii="Arial" w:hAnsi="Arial" w:cs="Arial"/>
          <w:b/>
          <w:i/>
          <w:sz w:val="24"/>
          <w:szCs w:val="24"/>
        </w:rPr>
        <w:t xml:space="preserve"> </w:t>
      </w:r>
      <w:r w:rsidRPr="009E3606">
        <w:rPr>
          <w:rFonts w:ascii="Arial" w:hAnsi="Arial" w:cs="Arial"/>
          <w:b/>
          <w:i/>
          <w:sz w:val="24"/>
          <w:szCs w:val="24"/>
        </w:rPr>
        <w:t xml:space="preserve">налогу с физических лиц </w:t>
      </w:r>
      <w:r w:rsidRPr="009E3606">
        <w:rPr>
          <w:rFonts w:ascii="Arial" w:hAnsi="Arial" w:cs="Arial"/>
          <w:sz w:val="24"/>
          <w:szCs w:val="24"/>
        </w:rPr>
        <w:t>составило 41 725,9тыс. рублей при плановом назначении 45 700,0тыс. рублей, или 91,3% от плановых назначений,</w:t>
      </w:r>
      <w:r w:rsidR="00F26DAD" w:rsidRPr="009E3606">
        <w:rPr>
          <w:rFonts w:ascii="Arial" w:hAnsi="Arial" w:cs="Arial"/>
          <w:sz w:val="24"/>
          <w:szCs w:val="24"/>
        </w:rPr>
        <w:t xml:space="preserve"> </w:t>
      </w:r>
      <w:r w:rsidRPr="009E3606">
        <w:rPr>
          <w:rFonts w:ascii="Arial" w:hAnsi="Arial" w:cs="Arial"/>
          <w:sz w:val="24"/>
          <w:szCs w:val="24"/>
        </w:rPr>
        <w:t>по сравнению с 2018г.поступления уменьшились на 2,4% или на 1 042,8тыс. рублей (2018г.- 42 768,7тыс. рублей). Недовыполнение плана произошло из-за образования задолженности по данному виду и снижения кадастровой стоимости земельных участком по решению суда.</w:t>
      </w:r>
    </w:p>
    <w:p w:rsidR="008716BB" w:rsidRPr="009E3606" w:rsidRDefault="008716BB" w:rsidP="008716BB">
      <w:pPr>
        <w:pStyle w:val="a7"/>
        <w:ind w:left="0" w:firstLine="709"/>
        <w:jc w:val="both"/>
        <w:rPr>
          <w:rFonts w:ascii="Arial" w:hAnsi="Arial" w:cs="Arial"/>
          <w:sz w:val="24"/>
          <w:szCs w:val="24"/>
        </w:rPr>
      </w:pPr>
    </w:p>
    <w:p w:rsidR="008716BB" w:rsidRPr="009E3606" w:rsidRDefault="008716BB" w:rsidP="008716BB">
      <w:pPr>
        <w:pStyle w:val="a7"/>
        <w:ind w:left="0" w:firstLine="709"/>
        <w:jc w:val="center"/>
        <w:rPr>
          <w:rFonts w:ascii="Arial" w:hAnsi="Arial" w:cs="Arial"/>
          <w:b/>
          <w:sz w:val="24"/>
          <w:szCs w:val="24"/>
        </w:rPr>
      </w:pPr>
      <w:r w:rsidRPr="009E3606">
        <w:rPr>
          <w:rFonts w:ascii="Arial" w:hAnsi="Arial" w:cs="Arial"/>
          <w:b/>
          <w:sz w:val="24"/>
          <w:szCs w:val="24"/>
        </w:rPr>
        <w:t>Государственная пошлина</w:t>
      </w:r>
    </w:p>
    <w:p w:rsidR="008716BB" w:rsidRPr="009E3606" w:rsidRDefault="008716BB" w:rsidP="008716BB">
      <w:pPr>
        <w:pStyle w:val="a7"/>
        <w:ind w:left="0" w:firstLine="709"/>
        <w:jc w:val="center"/>
        <w:rPr>
          <w:rFonts w:ascii="Arial" w:hAnsi="Arial" w:cs="Arial"/>
          <w:b/>
          <w:sz w:val="24"/>
          <w:szCs w:val="24"/>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государственной</w:t>
      </w:r>
      <w:r w:rsidR="00F26DAD" w:rsidRPr="009E3606">
        <w:rPr>
          <w:rFonts w:ascii="Arial" w:hAnsi="Arial" w:cs="Arial"/>
          <w:b/>
          <w:i/>
          <w:sz w:val="24"/>
          <w:szCs w:val="24"/>
        </w:rPr>
        <w:t xml:space="preserve"> </w:t>
      </w:r>
      <w:r w:rsidRPr="009E3606">
        <w:rPr>
          <w:rFonts w:ascii="Arial" w:hAnsi="Arial" w:cs="Arial"/>
          <w:b/>
          <w:i/>
          <w:sz w:val="24"/>
          <w:szCs w:val="24"/>
        </w:rPr>
        <w:t xml:space="preserve">пошлине </w:t>
      </w:r>
      <w:r w:rsidRPr="009E3606">
        <w:rPr>
          <w:rFonts w:ascii="Arial" w:hAnsi="Arial" w:cs="Arial"/>
          <w:sz w:val="24"/>
          <w:szCs w:val="24"/>
        </w:rPr>
        <w:t>составило21 403,5тыс. рублей</w:t>
      </w:r>
      <w:r w:rsidR="00F26DAD" w:rsidRPr="009E3606">
        <w:rPr>
          <w:rFonts w:ascii="Arial" w:hAnsi="Arial" w:cs="Arial"/>
          <w:sz w:val="24"/>
          <w:szCs w:val="24"/>
        </w:rPr>
        <w:t xml:space="preserve"> </w:t>
      </w:r>
      <w:r w:rsidRPr="009E3606">
        <w:rPr>
          <w:rFonts w:ascii="Arial" w:hAnsi="Arial" w:cs="Arial"/>
          <w:sz w:val="24"/>
          <w:szCs w:val="24"/>
        </w:rPr>
        <w:t>при плане 22 322,0тыс. рублей или 95,9% от плана. Поступления по данному виду налога зависят от фактически проведенных физическими и юридическими лицами</w:t>
      </w:r>
      <w:r w:rsidR="00F26DAD" w:rsidRPr="009E3606">
        <w:rPr>
          <w:rFonts w:ascii="Arial" w:hAnsi="Arial" w:cs="Arial"/>
          <w:sz w:val="24"/>
          <w:szCs w:val="24"/>
        </w:rPr>
        <w:t xml:space="preserve"> </w:t>
      </w:r>
      <w:r w:rsidRPr="009E3606">
        <w:rPr>
          <w:rFonts w:ascii="Arial" w:hAnsi="Arial" w:cs="Arial"/>
          <w:sz w:val="24"/>
          <w:szCs w:val="24"/>
        </w:rPr>
        <w:t>юридически значимых</w:t>
      </w:r>
      <w:r w:rsidR="00F26DAD" w:rsidRPr="009E3606">
        <w:rPr>
          <w:rFonts w:ascii="Arial" w:hAnsi="Arial" w:cs="Arial"/>
          <w:sz w:val="24"/>
          <w:szCs w:val="24"/>
        </w:rPr>
        <w:t xml:space="preserve"> </w:t>
      </w:r>
      <w:r w:rsidRPr="009E3606">
        <w:rPr>
          <w:rFonts w:ascii="Arial" w:hAnsi="Arial" w:cs="Arial"/>
          <w:sz w:val="24"/>
          <w:szCs w:val="24"/>
        </w:rPr>
        <w:t>действий.</w:t>
      </w:r>
    </w:p>
    <w:p w:rsidR="008716BB" w:rsidRPr="009E3606" w:rsidRDefault="008716BB" w:rsidP="008716BB">
      <w:pPr>
        <w:ind w:firstLine="709"/>
        <w:jc w:val="both"/>
        <w:rPr>
          <w:rFonts w:ascii="Arial" w:hAnsi="Arial" w:cs="Arial"/>
        </w:rPr>
      </w:pPr>
      <w:r w:rsidRPr="009E3606">
        <w:rPr>
          <w:rFonts w:ascii="Arial" w:hAnsi="Arial" w:cs="Arial"/>
        </w:rPr>
        <w:t>Исполнение по неналоговым доходам за 2019 год составило 247 391,0 тыс. рублей или 99,8% при плане 247 976,5 тыс. рублей, по сравнению с 2018 г. доходы уменьшились на</w:t>
      </w:r>
      <w:r w:rsidR="005737BD" w:rsidRPr="009E3606">
        <w:rPr>
          <w:rFonts w:ascii="Arial" w:hAnsi="Arial" w:cs="Arial"/>
        </w:rPr>
        <w:t xml:space="preserve"> </w:t>
      </w:r>
      <w:r w:rsidRPr="009E3606">
        <w:rPr>
          <w:rFonts w:ascii="Arial" w:hAnsi="Arial" w:cs="Arial"/>
        </w:rPr>
        <w:t>28,2% или на 97 256,5 тыс. рублей (2018г.- 345 233,0 тыс. рублей).</w:t>
      </w:r>
    </w:p>
    <w:p w:rsidR="008716BB" w:rsidRPr="009E3606" w:rsidRDefault="008716BB" w:rsidP="008716BB">
      <w:pPr>
        <w:ind w:firstLine="709"/>
        <w:jc w:val="center"/>
        <w:rPr>
          <w:b/>
          <w:color w:val="FF0000"/>
        </w:rPr>
      </w:pPr>
    </w:p>
    <w:p w:rsidR="008716BB" w:rsidRPr="009E3606" w:rsidRDefault="008716BB" w:rsidP="008716BB">
      <w:pPr>
        <w:ind w:firstLine="709"/>
        <w:jc w:val="center"/>
        <w:rPr>
          <w:rFonts w:ascii="Arial" w:hAnsi="Arial" w:cs="Arial"/>
          <w:b/>
        </w:rPr>
      </w:pPr>
      <w:r w:rsidRPr="009E3606">
        <w:rPr>
          <w:rFonts w:ascii="Arial" w:hAnsi="Arial" w:cs="Arial"/>
          <w:b/>
        </w:rPr>
        <w:t>Доходы от использования имущества, находящегося в государственной и муниципальной собственности</w:t>
      </w:r>
    </w:p>
    <w:p w:rsidR="008716BB" w:rsidRPr="009E3606" w:rsidRDefault="008716BB" w:rsidP="008716BB">
      <w:pPr>
        <w:ind w:firstLine="709"/>
        <w:jc w:val="center"/>
        <w:rPr>
          <w:rFonts w:ascii="Arial" w:hAnsi="Arial" w:cs="Arial"/>
          <w:b/>
          <w:color w:val="FF0000"/>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sz w:val="24"/>
          <w:szCs w:val="24"/>
        </w:rPr>
        <w:t xml:space="preserve">За отчетный период в бюджет городского округа </w:t>
      </w:r>
      <w:r w:rsidRPr="009E3606">
        <w:rPr>
          <w:rFonts w:ascii="Arial" w:hAnsi="Arial" w:cs="Arial"/>
          <w:b/>
          <w:i/>
          <w:sz w:val="24"/>
          <w:szCs w:val="24"/>
        </w:rPr>
        <w:t>доходы от</w:t>
      </w:r>
      <w:r w:rsidR="00F26DAD" w:rsidRPr="009E3606">
        <w:rPr>
          <w:rFonts w:ascii="Arial" w:hAnsi="Arial" w:cs="Arial"/>
          <w:b/>
          <w:i/>
          <w:sz w:val="24"/>
          <w:szCs w:val="24"/>
        </w:rPr>
        <w:t xml:space="preserve"> </w:t>
      </w:r>
      <w:r w:rsidRPr="009E3606">
        <w:rPr>
          <w:rFonts w:ascii="Arial" w:hAnsi="Arial" w:cs="Arial"/>
          <w:b/>
          <w:i/>
          <w:sz w:val="24"/>
          <w:szCs w:val="24"/>
        </w:rPr>
        <w:t xml:space="preserve">использования имущества, находящегося в государственной и муниципальной собственности </w:t>
      </w:r>
      <w:r w:rsidRPr="009E3606">
        <w:rPr>
          <w:rFonts w:ascii="Arial" w:hAnsi="Arial" w:cs="Arial"/>
          <w:sz w:val="24"/>
          <w:szCs w:val="24"/>
        </w:rPr>
        <w:t>поступили</w:t>
      </w:r>
      <w:r w:rsidR="00F26DAD" w:rsidRPr="009E3606">
        <w:rPr>
          <w:rFonts w:ascii="Arial" w:hAnsi="Arial" w:cs="Arial"/>
          <w:sz w:val="24"/>
          <w:szCs w:val="24"/>
        </w:rPr>
        <w:t xml:space="preserve"> </w:t>
      </w:r>
      <w:r w:rsidRPr="009E3606">
        <w:rPr>
          <w:rFonts w:ascii="Arial" w:hAnsi="Arial" w:cs="Arial"/>
          <w:sz w:val="24"/>
          <w:szCs w:val="24"/>
        </w:rPr>
        <w:t xml:space="preserve">в сумме 196 805,4 тыс. рублей при </w:t>
      </w:r>
      <w:r w:rsidRPr="009E3606">
        <w:rPr>
          <w:rFonts w:ascii="Arial" w:hAnsi="Arial" w:cs="Arial"/>
          <w:sz w:val="24"/>
          <w:szCs w:val="24"/>
        </w:rPr>
        <w:lastRenderedPageBreak/>
        <w:t>плане 194 864,8тыс. рублей или 101,0% от плана, по сравнению с 2018г. поступления уменьшились на 41 203,2тыс. рублей или 17,3% (2018 год – 238 008,6тыс. рублей), в том числе:</w:t>
      </w:r>
    </w:p>
    <w:p w:rsidR="008716BB" w:rsidRPr="009E3606" w:rsidRDefault="008716BB" w:rsidP="008716BB">
      <w:pPr>
        <w:ind w:firstLine="709"/>
        <w:jc w:val="both"/>
        <w:rPr>
          <w:rFonts w:ascii="Arial" w:hAnsi="Arial" w:cs="Arial"/>
        </w:rPr>
      </w:pPr>
      <w:r w:rsidRPr="009E3606">
        <w:rPr>
          <w:rFonts w:ascii="Arial" w:hAnsi="Arial" w:cs="Arial"/>
          <w:b/>
          <w:i/>
        </w:rPr>
        <w:t>доходы,</w:t>
      </w:r>
      <w:r w:rsidR="00F26DAD" w:rsidRPr="009E3606">
        <w:rPr>
          <w:rFonts w:ascii="Arial" w:hAnsi="Arial" w:cs="Arial"/>
          <w:b/>
          <w:i/>
        </w:rPr>
        <w:t xml:space="preserve"> </w:t>
      </w:r>
      <w:r w:rsidRPr="009E3606">
        <w:rPr>
          <w:rFonts w:ascii="Arial" w:hAnsi="Arial" w:cs="Arial"/>
          <w:b/>
          <w:i/>
        </w:rPr>
        <w:t xml:space="preserve">получаемые в виде арендной платы за земельные участки </w:t>
      </w:r>
      <w:r w:rsidRPr="009E3606">
        <w:rPr>
          <w:rFonts w:ascii="Arial" w:hAnsi="Arial" w:cs="Arial"/>
        </w:rPr>
        <w:t>составили</w:t>
      </w:r>
      <w:r w:rsidR="00E57CA6" w:rsidRPr="009E3606">
        <w:rPr>
          <w:rFonts w:ascii="Arial" w:hAnsi="Arial" w:cs="Arial"/>
        </w:rPr>
        <w:t xml:space="preserve"> </w:t>
      </w:r>
      <w:r w:rsidRPr="009E3606">
        <w:rPr>
          <w:rFonts w:ascii="Arial" w:hAnsi="Arial" w:cs="Arial"/>
        </w:rPr>
        <w:t>86 709,3тыс. рублей при плане</w:t>
      </w:r>
      <w:r w:rsidR="00E57CA6" w:rsidRPr="009E3606">
        <w:rPr>
          <w:rFonts w:ascii="Arial" w:hAnsi="Arial" w:cs="Arial"/>
        </w:rPr>
        <w:t xml:space="preserve"> </w:t>
      </w:r>
      <w:r w:rsidRPr="009E3606">
        <w:rPr>
          <w:rFonts w:ascii="Arial" w:hAnsi="Arial" w:cs="Arial"/>
        </w:rPr>
        <w:t xml:space="preserve">74 988,1тыс. рублей или 115,6% от плана. По сравнению с 2018г. поступления уменьшились на 14 675,2тыс. рублей или 14,5% (2018 год- 101 384,5тыс. рублей), что связано со снижением спроса на аренду земельных участков, расторжением договоров аренды, реализацией земельных участков; </w:t>
      </w:r>
    </w:p>
    <w:p w:rsidR="008716BB" w:rsidRPr="009E3606" w:rsidRDefault="008716BB" w:rsidP="008716BB">
      <w:pPr>
        <w:ind w:firstLine="709"/>
        <w:jc w:val="both"/>
        <w:rPr>
          <w:rFonts w:ascii="Arial" w:hAnsi="Arial" w:cs="Arial"/>
        </w:rPr>
      </w:pPr>
    </w:p>
    <w:p w:rsidR="00E57CA6" w:rsidRPr="009E3606" w:rsidRDefault="008716BB" w:rsidP="00E57CA6">
      <w:pPr>
        <w:pStyle w:val="a7"/>
        <w:ind w:left="0" w:firstLine="709"/>
        <w:jc w:val="both"/>
        <w:rPr>
          <w:rFonts w:ascii="Arial" w:hAnsi="Arial" w:cs="Arial"/>
          <w:sz w:val="24"/>
          <w:szCs w:val="24"/>
        </w:rPr>
      </w:pPr>
      <w:r w:rsidRPr="009E3606">
        <w:rPr>
          <w:rFonts w:ascii="Arial" w:hAnsi="Arial" w:cs="Arial"/>
          <w:sz w:val="24"/>
          <w:szCs w:val="24"/>
        </w:rPr>
        <w:t xml:space="preserve">- </w:t>
      </w:r>
      <w:r w:rsidRPr="009E3606">
        <w:rPr>
          <w:rFonts w:ascii="Arial" w:hAnsi="Arial" w:cs="Arial"/>
          <w:b/>
          <w:i/>
          <w:sz w:val="24"/>
          <w:szCs w:val="24"/>
        </w:rPr>
        <w:t xml:space="preserve">доходы от сдачи в аренду имущества </w:t>
      </w:r>
      <w:r w:rsidRPr="009E3606">
        <w:rPr>
          <w:rFonts w:ascii="Arial" w:hAnsi="Arial" w:cs="Arial"/>
          <w:sz w:val="24"/>
          <w:szCs w:val="24"/>
        </w:rPr>
        <w:t>составили</w:t>
      </w:r>
      <w:r w:rsidR="00E57CA6" w:rsidRPr="009E3606">
        <w:rPr>
          <w:rFonts w:ascii="Arial" w:hAnsi="Arial" w:cs="Arial"/>
          <w:sz w:val="24"/>
          <w:szCs w:val="24"/>
        </w:rPr>
        <w:t xml:space="preserve"> </w:t>
      </w:r>
      <w:r w:rsidRPr="009E3606">
        <w:rPr>
          <w:rFonts w:ascii="Arial" w:hAnsi="Arial" w:cs="Arial"/>
          <w:sz w:val="24"/>
          <w:szCs w:val="24"/>
        </w:rPr>
        <w:t>70 669,8тыс. рублей при плане 78 530,0тыс. рублей или 90,0%. Недовыполнение плановых назначений связано с задолженностью ГУП МО КСМО в сумме 17 928,0 тыс. рублей. По сравнению с 2018г. поступления снижены на 27 268,2тыс. рублей или на 27,8% (2018г.- 97 938,0тыс. рублей),</w:t>
      </w:r>
      <w:r w:rsidR="00F26DAD" w:rsidRPr="009E3606">
        <w:rPr>
          <w:rFonts w:ascii="Arial" w:hAnsi="Arial" w:cs="Arial"/>
          <w:sz w:val="24"/>
          <w:szCs w:val="24"/>
        </w:rPr>
        <w:t xml:space="preserve"> </w:t>
      </w:r>
      <w:r w:rsidRPr="009E3606">
        <w:rPr>
          <w:rFonts w:ascii="Arial" w:hAnsi="Arial" w:cs="Arial"/>
          <w:sz w:val="24"/>
          <w:szCs w:val="24"/>
        </w:rPr>
        <w:t>что связано со</w:t>
      </w:r>
      <w:r w:rsidR="00F26DAD" w:rsidRPr="009E3606">
        <w:rPr>
          <w:rFonts w:ascii="Arial" w:hAnsi="Arial" w:cs="Arial"/>
          <w:sz w:val="24"/>
          <w:szCs w:val="24"/>
        </w:rPr>
        <w:t xml:space="preserve"> </w:t>
      </w:r>
      <w:r w:rsidRPr="009E3606">
        <w:rPr>
          <w:rFonts w:ascii="Arial" w:hAnsi="Arial" w:cs="Arial"/>
          <w:sz w:val="24"/>
          <w:szCs w:val="24"/>
        </w:rPr>
        <w:t>снижением спроса на аренду данного имущества и его реализацией, а также с задолженностью ГУП КСМО;</w:t>
      </w:r>
    </w:p>
    <w:p w:rsidR="00E57CA6" w:rsidRPr="009E3606" w:rsidRDefault="00E57CA6" w:rsidP="00E57CA6">
      <w:pPr>
        <w:pStyle w:val="a7"/>
        <w:spacing w:after="0"/>
        <w:ind w:left="0" w:firstLine="709"/>
        <w:jc w:val="both"/>
        <w:rPr>
          <w:rFonts w:ascii="Arial" w:hAnsi="Arial" w:cs="Arial"/>
          <w:sz w:val="24"/>
          <w:szCs w:val="24"/>
        </w:rPr>
      </w:pPr>
      <w:r w:rsidRPr="009E3606">
        <w:rPr>
          <w:rFonts w:ascii="Arial" w:eastAsia="Times New Roman" w:hAnsi="Arial" w:cs="Arial"/>
          <w:bCs/>
          <w:sz w:val="24"/>
          <w:szCs w:val="24"/>
          <w:lang w:eastAsia="ru-RU"/>
        </w:rPr>
        <w:t xml:space="preserve">Арендаторы - должники приглашались на заседания Комиссий по мобилизации доходов бюджета Орехово-Зуевского городского округа. </w:t>
      </w:r>
    </w:p>
    <w:p w:rsidR="00E57CA6" w:rsidRPr="009E3606" w:rsidRDefault="00E57CA6" w:rsidP="00E57CA6">
      <w:pPr>
        <w:widowControl w:val="0"/>
        <w:tabs>
          <w:tab w:val="left" w:pos="330"/>
        </w:tabs>
        <w:autoSpaceDE w:val="0"/>
        <w:autoSpaceDN w:val="0"/>
        <w:adjustRightInd w:val="0"/>
        <w:ind w:right="-1" w:firstLine="567"/>
        <w:jc w:val="both"/>
        <w:rPr>
          <w:rFonts w:ascii="Arial" w:hAnsi="Arial" w:cs="Arial"/>
          <w:bCs/>
        </w:rPr>
      </w:pPr>
      <w:r w:rsidRPr="009E3606">
        <w:rPr>
          <w:rFonts w:ascii="Arial" w:hAnsi="Arial" w:cs="Arial"/>
          <w:bCs/>
        </w:rPr>
        <w:t>На постоянной основе ведется работа по уточнению вида и принадлежности платежей, производится анализ поступления арендных платежей в общем объеме и конкретно по плательщику-арендатору.</w:t>
      </w:r>
    </w:p>
    <w:p w:rsidR="00E57CA6" w:rsidRPr="009E3606" w:rsidRDefault="00E57CA6" w:rsidP="00E57CA6">
      <w:pPr>
        <w:widowControl w:val="0"/>
        <w:tabs>
          <w:tab w:val="left" w:pos="330"/>
        </w:tabs>
        <w:autoSpaceDE w:val="0"/>
        <w:autoSpaceDN w:val="0"/>
        <w:adjustRightInd w:val="0"/>
        <w:ind w:right="-1" w:firstLine="567"/>
        <w:jc w:val="both"/>
        <w:rPr>
          <w:rFonts w:ascii="Arial" w:hAnsi="Arial" w:cs="Arial"/>
          <w:bCs/>
        </w:rPr>
      </w:pPr>
      <w:r w:rsidRPr="009E3606">
        <w:rPr>
          <w:rFonts w:ascii="Arial" w:hAnsi="Arial" w:cs="Arial"/>
          <w:bCs/>
        </w:rPr>
        <w:t>Осуществлялся контроль состояния и использования муниципального имущества, сданного в аренду и предоставленного в безвозмездное временное пользование. В отчетном периоде были проведены проверки по надлежащему использованию арендаторами и ссудополучателями муниципального имущества. По результатам проверок составлены акты и устранены нарушения, предусмотренные требованиями антимонопольного законодательства и «Положения о порядке передачи в аренду, безвозмездное пользование муниципального недвижимого имущества муниципального образования Городской округ Орехово-Зуево Московской области», утвержденное решением Совета депутатов №51/4 от 04.06.2009г.</w:t>
      </w:r>
    </w:p>
    <w:p w:rsidR="00E57CA6" w:rsidRPr="009E3606" w:rsidRDefault="00E57CA6" w:rsidP="00E57CA6">
      <w:pPr>
        <w:widowControl w:val="0"/>
        <w:tabs>
          <w:tab w:val="left" w:pos="330"/>
        </w:tabs>
        <w:autoSpaceDE w:val="0"/>
        <w:autoSpaceDN w:val="0"/>
        <w:adjustRightInd w:val="0"/>
        <w:ind w:right="-1" w:firstLine="567"/>
        <w:jc w:val="both"/>
        <w:rPr>
          <w:rFonts w:ascii="Arial" w:hAnsi="Arial" w:cs="Arial"/>
          <w:bCs/>
        </w:rPr>
      </w:pPr>
      <w:r w:rsidRPr="009E3606">
        <w:rPr>
          <w:rFonts w:ascii="Arial" w:hAnsi="Arial" w:cs="Arial"/>
          <w:bCs/>
        </w:rPr>
        <w:t>На постоянной основе ведется работа по уточнению вида и принадлежности платежей, производится анализ поступления арендных платежей в общем объеме и конкретно по плательщику-арендатору.</w:t>
      </w:r>
    </w:p>
    <w:p w:rsidR="00E57CA6" w:rsidRPr="009E3606" w:rsidRDefault="00E57CA6" w:rsidP="00E57CA6">
      <w:pPr>
        <w:widowControl w:val="0"/>
        <w:tabs>
          <w:tab w:val="left" w:pos="330"/>
        </w:tabs>
        <w:autoSpaceDE w:val="0"/>
        <w:autoSpaceDN w:val="0"/>
        <w:adjustRightInd w:val="0"/>
        <w:ind w:right="-1" w:firstLine="567"/>
        <w:jc w:val="both"/>
        <w:rPr>
          <w:rFonts w:ascii="Arial" w:hAnsi="Arial" w:cs="Arial"/>
          <w:bCs/>
        </w:rPr>
      </w:pPr>
      <w:r w:rsidRPr="009E3606">
        <w:rPr>
          <w:rFonts w:ascii="Arial" w:hAnsi="Arial" w:cs="Arial"/>
          <w:bCs/>
        </w:rPr>
        <w:t xml:space="preserve">  В целях повышения доходной части городского бюджета, в соответствии с Федеральным законом 135-ФЗ «О защите конкуренции», Приказом Управления Федеральной антимонопольной службы России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форме конкурса», руководствуясь Соглашением о взаимодействии при подготовке, организации и проведении торгов и иных конкурентных процедур между Комитетом по конкурентной политике Московской области, Государственным казённым учреждением Московской области «Региональный центр торгов» и администрацией Орехово-Зуевского городского округа от 14.04.2015г. № 43-1404/2015 в течение 2019 года по итогам открытых торгов заключены  Договора аренды муниципального недвижимого имущества.</w:t>
      </w:r>
    </w:p>
    <w:p w:rsidR="00E57CA6" w:rsidRPr="009E3606" w:rsidRDefault="00E57CA6" w:rsidP="00E57CA6">
      <w:pPr>
        <w:tabs>
          <w:tab w:val="left" w:pos="330"/>
          <w:tab w:val="left" w:pos="567"/>
        </w:tabs>
        <w:ind w:right="-1" w:firstLine="567"/>
        <w:jc w:val="both"/>
        <w:rPr>
          <w:rFonts w:ascii="Arial" w:hAnsi="Arial" w:cs="Arial"/>
          <w:bCs/>
        </w:rPr>
      </w:pPr>
      <w:r w:rsidRPr="009E3606">
        <w:rPr>
          <w:rFonts w:ascii="Arial" w:hAnsi="Arial" w:cs="Arial"/>
          <w:bCs/>
        </w:rPr>
        <w:lastRenderedPageBreak/>
        <w:tab/>
        <w:t>Принято постановление администрации Орехово-Зуевского городского округа Московской области от 30.12.2019г. «Об установлении коэффициента-дефлятора на 2020 год». Подготовлен проект постановления» Об установлении базовой ставки арендной платы при сдаче в аренду объектов недвижимого имущества муниципального образования Орехово-Зуевского городского округа Московской области на 2020 год». Постановлением установлен мораторий на индексацию ставки арендной платы на 2020 год.</w:t>
      </w:r>
    </w:p>
    <w:p w:rsidR="00E57CA6" w:rsidRPr="009E3606" w:rsidRDefault="00E57CA6" w:rsidP="00E57CA6">
      <w:pPr>
        <w:tabs>
          <w:tab w:val="left" w:pos="330"/>
          <w:tab w:val="left" w:pos="567"/>
        </w:tabs>
        <w:ind w:right="-1" w:firstLine="567"/>
        <w:jc w:val="both"/>
        <w:rPr>
          <w:rFonts w:ascii="Arial" w:hAnsi="Arial" w:cs="Arial"/>
          <w:bCs/>
        </w:rPr>
      </w:pPr>
      <w:r w:rsidRPr="009E3606">
        <w:rPr>
          <w:rFonts w:ascii="Arial" w:hAnsi="Arial" w:cs="Arial"/>
          <w:bCs/>
        </w:rPr>
        <w:t xml:space="preserve">    Осуществлялась подготовка документов по принятию в муниципальную собственность бесхозяйного и выморочного имущества.</w:t>
      </w:r>
    </w:p>
    <w:p w:rsidR="00E57CA6" w:rsidRPr="009E3606" w:rsidRDefault="00E57CA6" w:rsidP="00E57CA6">
      <w:pPr>
        <w:tabs>
          <w:tab w:val="left" w:pos="330"/>
          <w:tab w:val="left" w:pos="567"/>
        </w:tabs>
        <w:ind w:right="-1" w:firstLine="567"/>
        <w:jc w:val="both"/>
        <w:rPr>
          <w:rFonts w:ascii="Arial" w:hAnsi="Arial" w:cs="Arial"/>
          <w:bCs/>
        </w:rPr>
      </w:pPr>
      <w:r w:rsidRPr="009E3606">
        <w:rPr>
          <w:rFonts w:ascii="Arial" w:hAnsi="Arial" w:cs="Arial"/>
          <w:bCs/>
        </w:rPr>
        <w:t xml:space="preserve">     Постоянно производится прием граждан и организаций по вопросам приватизации, приема, выбытия и другим сделкам с имуществом. На постоянной основе проводится работа с письмами и обращениями граждан, организаций различных форм собственности.</w:t>
      </w:r>
    </w:p>
    <w:p w:rsidR="00E57CA6" w:rsidRPr="009E3606" w:rsidRDefault="00E57CA6" w:rsidP="008716BB">
      <w:pPr>
        <w:pStyle w:val="a7"/>
        <w:ind w:left="0" w:firstLine="709"/>
        <w:jc w:val="both"/>
        <w:rPr>
          <w:rFonts w:ascii="Arial" w:hAnsi="Arial" w:cs="Arial"/>
          <w:sz w:val="24"/>
          <w:szCs w:val="24"/>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b/>
          <w:i/>
          <w:sz w:val="24"/>
          <w:szCs w:val="24"/>
        </w:rPr>
        <w:t>- платежи от государственных и муниципальных унитарных предприятий</w:t>
      </w:r>
      <w:r w:rsidR="00E57CA6" w:rsidRPr="009E3606">
        <w:rPr>
          <w:rFonts w:ascii="Arial" w:hAnsi="Arial" w:cs="Arial"/>
          <w:b/>
          <w:i/>
          <w:sz w:val="24"/>
          <w:szCs w:val="24"/>
        </w:rPr>
        <w:t xml:space="preserve"> </w:t>
      </w:r>
      <w:r w:rsidRPr="009E3606">
        <w:rPr>
          <w:rFonts w:ascii="Arial" w:hAnsi="Arial" w:cs="Arial"/>
          <w:sz w:val="24"/>
          <w:szCs w:val="24"/>
        </w:rPr>
        <w:t>составили</w:t>
      </w:r>
      <w:r w:rsidR="00E57CA6" w:rsidRPr="009E3606">
        <w:rPr>
          <w:rFonts w:ascii="Arial" w:hAnsi="Arial" w:cs="Arial"/>
          <w:sz w:val="24"/>
          <w:szCs w:val="24"/>
        </w:rPr>
        <w:t xml:space="preserve"> </w:t>
      </w:r>
      <w:r w:rsidRPr="009E3606">
        <w:rPr>
          <w:rFonts w:ascii="Arial" w:hAnsi="Arial" w:cs="Arial"/>
          <w:sz w:val="24"/>
          <w:szCs w:val="24"/>
        </w:rPr>
        <w:t>6 038,1тыс. рублей при плане 6 037,7тыс. рублей или 100,0 %. По сравнению с 2018г. поступления увеличились на 3 855,3тыс. рублей или на 176,6%(2018г.- 2 182,8 тыс. рублей) в связи с погашением кредиторской задолженности прошлых лет МУП О/З ГПКХ и Б. Балансовой комиссией по рассмотрению итогов финансово-хозяйственной деятельности муниципальных унитарных предприятий городского округа Орехово-Зуево,</w:t>
      </w:r>
      <w:r w:rsidR="00F26DAD" w:rsidRPr="009E3606">
        <w:rPr>
          <w:rFonts w:ascii="Arial" w:hAnsi="Arial" w:cs="Arial"/>
          <w:sz w:val="24"/>
          <w:szCs w:val="24"/>
        </w:rPr>
        <w:t xml:space="preserve"> </w:t>
      </w:r>
      <w:r w:rsidRPr="009E3606">
        <w:rPr>
          <w:rFonts w:ascii="Arial" w:hAnsi="Arial" w:cs="Arial"/>
          <w:sz w:val="24"/>
          <w:szCs w:val="24"/>
        </w:rPr>
        <w:t>утвержденной постановлением администрации городского округа</w:t>
      </w:r>
      <w:r w:rsidR="00F26DAD" w:rsidRPr="009E3606">
        <w:rPr>
          <w:rFonts w:ascii="Arial" w:hAnsi="Arial" w:cs="Arial"/>
          <w:sz w:val="24"/>
          <w:szCs w:val="24"/>
        </w:rPr>
        <w:t xml:space="preserve"> </w:t>
      </w:r>
      <w:r w:rsidRPr="009E3606">
        <w:rPr>
          <w:rFonts w:ascii="Arial" w:hAnsi="Arial" w:cs="Arial"/>
          <w:sz w:val="24"/>
          <w:szCs w:val="24"/>
        </w:rPr>
        <w:t>Орехово-Зуево Московской области от 11.08.2017г. №935, ежеквартально проводились заседания, на которых рассматривалась деятельность муниципальный предприятий.</w:t>
      </w:r>
    </w:p>
    <w:p w:rsidR="008716BB" w:rsidRPr="009E3606" w:rsidRDefault="008716BB" w:rsidP="008716BB">
      <w:pPr>
        <w:pStyle w:val="a7"/>
        <w:ind w:left="0" w:firstLine="709"/>
        <w:jc w:val="both"/>
        <w:rPr>
          <w:rFonts w:ascii="Arial" w:hAnsi="Arial" w:cs="Arial"/>
          <w:color w:val="FF0000"/>
          <w:sz w:val="24"/>
          <w:szCs w:val="24"/>
        </w:rPr>
      </w:pPr>
    </w:p>
    <w:p w:rsidR="008716BB" w:rsidRPr="009E3606" w:rsidRDefault="008716BB" w:rsidP="008716BB">
      <w:pPr>
        <w:pStyle w:val="a7"/>
        <w:spacing w:after="0" w:line="240" w:lineRule="auto"/>
        <w:ind w:left="0" w:firstLine="709"/>
        <w:jc w:val="both"/>
        <w:rPr>
          <w:rFonts w:ascii="Arial" w:hAnsi="Arial" w:cs="Arial"/>
          <w:sz w:val="24"/>
          <w:szCs w:val="24"/>
        </w:rPr>
      </w:pPr>
      <w:r w:rsidRPr="009E3606">
        <w:rPr>
          <w:rFonts w:ascii="Arial" w:hAnsi="Arial" w:cs="Arial"/>
          <w:sz w:val="24"/>
          <w:szCs w:val="24"/>
        </w:rPr>
        <w:t>-</w:t>
      </w:r>
      <w:r w:rsidRPr="009E3606">
        <w:rPr>
          <w:rFonts w:ascii="Arial" w:hAnsi="Arial" w:cs="Arial"/>
          <w:b/>
          <w:i/>
          <w:sz w:val="24"/>
          <w:szCs w:val="24"/>
        </w:rPr>
        <w:t>прочие доходы от использования имущества</w:t>
      </w:r>
      <w:r w:rsidR="00F26DAD" w:rsidRPr="009E3606">
        <w:rPr>
          <w:rFonts w:ascii="Arial" w:hAnsi="Arial" w:cs="Arial"/>
          <w:b/>
          <w:i/>
          <w:sz w:val="24"/>
          <w:szCs w:val="24"/>
        </w:rPr>
        <w:t xml:space="preserve"> </w:t>
      </w:r>
      <w:r w:rsidRPr="009E3606">
        <w:rPr>
          <w:rFonts w:ascii="Arial" w:hAnsi="Arial" w:cs="Arial"/>
          <w:b/>
          <w:i/>
          <w:sz w:val="24"/>
          <w:szCs w:val="24"/>
        </w:rPr>
        <w:t>и прав, находящихся в муниципальной собственности (за исключением имущества бюджетных и автономных учреждений, а также имущества муниципальных унитарных предприятий, в том числе казенных)</w:t>
      </w:r>
      <w:r w:rsidRPr="009E3606">
        <w:rPr>
          <w:rFonts w:ascii="Arial" w:hAnsi="Arial" w:cs="Arial"/>
          <w:sz w:val="24"/>
          <w:szCs w:val="24"/>
        </w:rPr>
        <w:t xml:space="preserve"> составили</w:t>
      </w:r>
      <w:r w:rsidR="00E57CA6" w:rsidRPr="009E3606">
        <w:rPr>
          <w:rFonts w:ascii="Arial" w:hAnsi="Arial" w:cs="Arial"/>
          <w:sz w:val="24"/>
          <w:szCs w:val="24"/>
        </w:rPr>
        <w:t xml:space="preserve"> </w:t>
      </w:r>
      <w:r w:rsidRPr="009E3606">
        <w:rPr>
          <w:rFonts w:ascii="Arial" w:hAnsi="Arial" w:cs="Arial"/>
          <w:sz w:val="24"/>
          <w:szCs w:val="24"/>
        </w:rPr>
        <w:t>33 388,2тыс. рублей при плане 35 258,0тыс. рублей или</w:t>
      </w:r>
      <w:r w:rsidR="00F26DAD" w:rsidRPr="009E3606">
        <w:rPr>
          <w:rFonts w:ascii="Arial" w:hAnsi="Arial" w:cs="Arial"/>
          <w:sz w:val="24"/>
          <w:szCs w:val="24"/>
        </w:rPr>
        <w:t xml:space="preserve"> </w:t>
      </w:r>
      <w:r w:rsidRPr="009E3606">
        <w:rPr>
          <w:rFonts w:ascii="Arial" w:hAnsi="Arial" w:cs="Arial"/>
          <w:sz w:val="24"/>
          <w:szCs w:val="24"/>
        </w:rPr>
        <w:t>94,7% от плана, что связано с образованием задолженности за найм жилых помещений от населения. По сравнению с 2018г. поступления</w:t>
      </w:r>
      <w:r w:rsidR="00F26DAD" w:rsidRPr="009E3606">
        <w:rPr>
          <w:rFonts w:ascii="Arial" w:hAnsi="Arial" w:cs="Arial"/>
          <w:sz w:val="24"/>
          <w:szCs w:val="24"/>
        </w:rPr>
        <w:t xml:space="preserve"> </w:t>
      </w:r>
      <w:r w:rsidRPr="009E3606">
        <w:rPr>
          <w:rFonts w:ascii="Arial" w:hAnsi="Arial" w:cs="Arial"/>
          <w:sz w:val="24"/>
          <w:szCs w:val="24"/>
        </w:rPr>
        <w:t>доходов</w:t>
      </w:r>
      <w:r w:rsidR="00F26DAD" w:rsidRPr="009E3606">
        <w:rPr>
          <w:rFonts w:ascii="Arial" w:hAnsi="Arial" w:cs="Arial"/>
          <w:sz w:val="24"/>
          <w:szCs w:val="24"/>
        </w:rPr>
        <w:t xml:space="preserve"> </w:t>
      </w:r>
      <w:r w:rsidRPr="009E3606">
        <w:rPr>
          <w:rFonts w:ascii="Arial" w:hAnsi="Arial" w:cs="Arial"/>
          <w:sz w:val="24"/>
          <w:szCs w:val="24"/>
        </w:rPr>
        <w:t>уменьшились на 3 115,2тыс. рублей или на 8,5% (2018г.- 36 503,4тыс. рублей). Снижение суммы поступлений по сравнению с 2018 годом обусловлено ростом задолженности и приватизацией жилых помещений.</w:t>
      </w:r>
    </w:p>
    <w:p w:rsidR="008716BB" w:rsidRPr="009E3606" w:rsidRDefault="008716BB" w:rsidP="008716BB">
      <w:pPr>
        <w:jc w:val="both"/>
        <w:rPr>
          <w:color w:val="FF0000"/>
        </w:rPr>
      </w:pPr>
    </w:p>
    <w:p w:rsidR="008716BB" w:rsidRPr="009E3606" w:rsidRDefault="008716BB" w:rsidP="008716BB">
      <w:pPr>
        <w:ind w:firstLine="709"/>
        <w:jc w:val="center"/>
        <w:rPr>
          <w:rFonts w:ascii="Arial" w:hAnsi="Arial" w:cs="Arial"/>
          <w:b/>
        </w:rPr>
      </w:pPr>
      <w:r w:rsidRPr="009E3606">
        <w:rPr>
          <w:rFonts w:ascii="Arial" w:hAnsi="Arial" w:cs="Arial"/>
          <w:b/>
        </w:rPr>
        <w:t>Платежи при пользовании природными ресурсами</w:t>
      </w:r>
    </w:p>
    <w:p w:rsidR="008716BB" w:rsidRPr="009E3606" w:rsidRDefault="008716BB" w:rsidP="008716BB">
      <w:pPr>
        <w:ind w:firstLine="709"/>
        <w:jc w:val="center"/>
      </w:pPr>
    </w:p>
    <w:p w:rsidR="008716BB" w:rsidRPr="009E3606" w:rsidRDefault="008716BB" w:rsidP="008716BB">
      <w:pPr>
        <w:pStyle w:val="a7"/>
        <w:tabs>
          <w:tab w:val="left" w:pos="0"/>
        </w:tabs>
        <w:ind w:left="0" w:firstLine="709"/>
        <w:jc w:val="both"/>
        <w:rPr>
          <w:rFonts w:ascii="Arial" w:hAnsi="Arial" w:cs="Arial"/>
          <w:sz w:val="24"/>
          <w:szCs w:val="24"/>
        </w:rPr>
      </w:pPr>
      <w:r w:rsidRPr="009E3606">
        <w:rPr>
          <w:rFonts w:ascii="Arial" w:hAnsi="Arial" w:cs="Arial"/>
          <w:b/>
          <w:i/>
          <w:sz w:val="24"/>
          <w:szCs w:val="24"/>
        </w:rPr>
        <w:t xml:space="preserve">Платежи при пользовании природными ресурсами </w:t>
      </w:r>
      <w:r w:rsidRPr="009E3606">
        <w:rPr>
          <w:rFonts w:ascii="Arial" w:hAnsi="Arial" w:cs="Arial"/>
          <w:sz w:val="24"/>
          <w:szCs w:val="24"/>
        </w:rPr>
        <w:t>поступили в сумме 2 282,2тыс. рублей, при плане 2 612,0тыс. рублей или 87,4%, по сравнению с 2018 г. поступления в бюджет увеличились на 100,0тыс. рублей</w:t>
      </w:r>
      <w:r w:rsidR="00F26DAD" w:rsidRPr="009E3606">
        <w:rPr>
          <w:rFonts w:ascii="Arial" w:hAnsi="Arial" w:cs="Arial"/>
          <w:sz w:val="24"/>
          <w:szCs w:val="24"/>
        </w:rPr>
        <w:t xml:space="preserve"> </w:t>
      </w:r>
      <w:r w:rsidRPr="009E3606">
        <w:rPr>
          <w:rFonts w:ascii="Arial" w:hAnsi="Arial" w:cs="Arial"/>
          <w:sz w:val="24"/>
          <w:szCs w:val="24"/>
        </w:rPr>
        <w:t>или на 4,6 % (2018г.- 2 182,2тыс. рублей), поступления зависят от фактической уплаты</w:t>
      </w:r>
      <w:r w:rsidR="00F26DAD" w:rsidRPr="009E3606">
        <w:rPr>
          <w:rFonts w:ascii="Arial" w:hAnsi="Arial" w:cs="Arial"/>
          <w:sz w:val="24"/>
          <w:szCs w:val="24"/>
        </w:rPr>
        <w:t xml:space="preserve"> </w:t>
      </w:r>
      <w:r w:rsidRPr="009E3606">
        <w:rPr>
          <w:rFonts w:ascii="Arial" w:hAnsi="Arial" w:cs="Arial"/>
          <w:sz w:val="24"/>
          <w:szCs w:val="24"/>
        </w:rPr>
        <w:t>юридическими лицами.</w:t>
      </w:r>
    </w:p>
    <w:p w:rsidR="008716BB" w:rsidRPr="009E3606" w:rsidRDefault="008716BB" w:rsidP="008716BB">
      <w:pPr>
        <w:pStyle w:val="a7"/>
        <w:tabs>
          <w:tab w:val="left" w:pos="0"/>
        </w:tabs>
        <w:ind w:left="0" w:firstLine="709"/>
        <w:jc w:val="both"/>
        <w:rPr>
          <w:rFonts w:ascii="Arial" w:hAnsi="Arial" w:cs="Arial"/>
          <w:sz w:val="24"/>
          <w:szCs w:val="24"/>
        </w:rPr>
      </w:pPr>
    </w:p>
    <w:p w:rsidR="008716BB" w:rsidRPr="009E3606" w:rsidRDefault="008716BB" w:rsidP="008716BB">
      <w:pPr>
        <w:pStyle w:val="a7"/>
        <w:tabs>
          <w:tab w:val="left" w:pos="0"/>
        </w:tabs>
        <w:ind w:left="0" w:firstLine="709"/>
        <w:jc w:val="center"/>
        <w:rPr>
          <w:rFonts w:ascii="Arial" w:hAnsi="Arial" w:cs="Arial"/>
          <w:b/>
          <w:sz w:val="24"/>
          <w:szCs w:val="24"/>
        </w:rPr>
      </w:pPr>
      <w:r w:rsidRPr="009E3606">
        <w:rPr>
          <w:rFonts w:ascii="Arial" w:hAnsi="Arial" w:cs="Arial"/>
          <w:b/>
          <w:sz w:val="24"/>
          <w:szCs w:val="24"/>
        </w:rPr>
        <w:t>Доходы от оказания платных услуг (работ) и компенсации затрат государства</w:t>
      </w:r>
    </w:p>
    <w:p w:rsidR="008716BB" w:rsidRPr="009E3606" w:rsidRDefault="008716BB" w:rsidP="008716BB">
      <w:pPr>
        <w:ind w:firstLine="709"/>
        <w:jc w:val="both"/>
        <w:rPr>
          <w:rFonts w:ascii="Arial" w:hAnsi="Arial" w:cs="Arial"/>
          <w:color w:val="FF0000"/>
        </w:rPr>
      </w:pPr>
      <w:r w:rsidRPr="009E3606">
        <w:rPr>
          <w:rFonts w:ascii="Arial" w:hAnsi="Arial" w:cs="Arial"/>
          <w:b/>
          <w:i/>
        </w:rPr>
        <w:t>Доходы от оказания платных услуг (работ) и компенсации затрат государства</w:t>
      </w:r>
      <w:r w:rsidR="00F26DAD" w:rsidRPr="009E3606">
        <w:rPr>
          <w:rFonts w:ascii="Arial" w:hAnsi="Arial" w:cs="Arial"/>
          <w:b/>
          <w:i/>
        </w:rPr>
        <w:t xml:space="preserve"> </w:t>
      </w:r>
      <w:r w:rsidRPr="009E3606">
        <w:rPr>
          <w:rFonts w:ascii="Arial" w:hAnsi="Arial" w:cs="Arial"/>
        </w:rPr>
        <w:t>исполнены в сумме 772,8тыс. рублей, при плане 410,0тыс. рублей или на 188,5%.По сравнению с 2018 г. поступления в бюджет уменьшились</w:t>
      </w:r>
      <w:r w:rsidR="00F26DAD" w:rsidRPr="009E3606">
        <w:rPr>
          <w:rFonts w:ascii="Arial" w:hAnsi="Arial" w:cs="Arial"/>
        </w:rPr>
        <w:t xml:space="preserve"> </w:t>
      </w:r>
      <w:r w:rsidRPr="009E3606">
        <w:rPr>
          <w:rFonts w:ascii="Arial" w:hAnsi="Arial" w:cs="Arial"/>
        </w:rPr>
        <w:t>на</w:t>
      </w:r>
      <w:r w:rsidR="00F26DAD" w:rsidRPr="009E3606">
        <w:rPr>
          <w:rFonts w:ascii="Arial" w:hAnsi="Arial" w:cs="Arial"/>
        </w:rPr>
        <w:t xml:space="preserve"> </w:t>
      </w:r>
      <w:r w:rsidRPr="009E3606">
        <w:rPr>
          <w:rFonts w:ascii="Arial" w:hAnsi="Arial" w:cs="Arial"/>
        </w:rPr>
        <w:lastRenderedPageBreak/>
        <w:t>20 368,0тыс. рублей</w:t>
      </w:r>
      <w:r w:rsidR="00F26DAD" w:rsidRPr="009E3606">
        <w:rPr>
          <w:rFonts w:ascii="Arial" w:hAnsi="Arial" w:cs="Arial"/>
        </w:rPr>
        <w:t xml:space="preserve"> </w:t>
      </w:r>
      <w:r w:rsidRPr="009E3606">
        <w:rPr>
          <w:rFonts w:ascii="Arial" w:hAnsi="Arial" w:cs="Arial"/>
        </w:rPr>
        <w:t>или на 96,3% (2018г.- 21 140,8 тыс. рублей), что связано со снижением количества заключенных договоров возмещения затрат по оплате коммунальных услуг и ростом задолженности из-за расторжения договоров по аренде имущества.</w:t>
      </w:r>
    </w:p>
    <w:p w:rsidR="008716BB" w:rsidRPr="009E3606" w:rsidRDefault="008716BB" w:rsidP="008716BB">
      <w:pPr>
        <w:jc w:val="both"/>
        <w:rPr>
          <w:rFonts w:ascii="Arial" w:hAnsi="Arial" w:cs="Arial"/>
          <w:b/>
          <w:i/>
        </w:rPr>
      </w:pPr>
    </w:p>
    <w:p w:rsidR="008716BB" w:rsidRPr="009E3606" w:rsidRDefault="008716BB" w:rsidP="008716BB">
      <w:pPr>
        <w:pStyle w:val="a7"/>
        <w:ind w:left="0" w:firstLine="709"/>
        <w:jc w:val="center"/>
        <w:rPr>
          <w:rFonts w:ascii="Arial" w:hAnsi="Arial" w:cs="Arial"/>
          <w:b/>
          <w:sz w:val="24"/>
          <w:szCs w:val="24"/>
        </w:rPr>
      </w:pPr>
      <w:r w:rsidRPr="009E3606">
        <w:rPr>
          <w:rFonts w:ascii="Arial" w:hAnsi="Arial" w:cs="Arial"/>
          <w:b/>
          <w:sz w:val="24"/>
          <w:szCs w:val="24"/>
        </w:rPr>
        <w:t>Доходы от продажи материальных и нематериальных активов</w:t>
      </w: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b/>
          <w:i/>
          <w:sz w:val="24"/>
          <w:szCs w:val="24"/>
        </w:rPr>
        <w:t xml:space="preserve">Доходы от продажи материальных и нематериальных активов </w:t>
      </w:r>
      <w:r w:rsidRPr="009E3606">
        <w:rPr>
          <w:rFonts w:ascii="Arial" w:hAnsi="Arial" w:cs="Arial"/>
          <w:sz w:val="24"/>
          <w:szCs w:val="24"/>
        </w:rPr>
        <w:t>поступили в бюджет в сумме 21 934,1тыс. рублей при плане 20 287,7тыс. рублей или 108,1% от плановых показателей,</w:t>
      </w:r>
      <w:r w:rsidR="00F26DAD" w:rsidRPr="009E3606">
        <w:rPr>
          <w:rFonts w:ascii="Arial" w:hAnsi="Arial" w:cs="Arial"/>
          <w:sz w:val="24"/>
          <w:szCs w:val="24"/>
        </w:rPr>
        <w:t xml:space="preserve"> </w:t>
      </w:r>
      <w:r w:rsidRPr="009E3606">
        <w:rPr>
          <w:rFonts w:ascii="Arial" w:hAnsi="Arial" w:cs="Arial"/>
          <w:sz w:val="24"/>
          <w:szCs w:val="24"/>
        </w:rPr>
        <w:t>в том числе:</w:t>
      </w:r>
    </w:p>
    <w:p w:rsidR="008716BB" w:rsidRPr="009E3606" w:rsidRDefault="008716BB" w:rsidP="008716BB">
      <w:pPr>
        <w:pStyle w:val="a7"/>
        <w:numPr>
          <w:ilvl w:val="0"/>
          <w:numId w:val="28"/>
        </w:numPr>
        <w:ind w:left="0" w:firstLine="709"/>
        <w:jc w:val="both"/>
        <w:rPr>
          <w:rFonts w:ascii="Arial" w:hAnsi="Arial" w:cs="Arial"/>
          <w:sz w:val="24"/>
          <w:szCs w:val="24"/>
        </w:rPr>
      </w:pPr>
      <w:r w:rsidRPr="009E3606">
        <w:rPr>
          <w:rFonts w:ascii="Arial" w:hAnsi="Arial" w:cs="Arial"/>
          <w:b/>
          <w:i/>
          <w:sz w:val="24"/>
          <w:szCs w:val="24"/>
        </w:rPr>
        <w:t>доходы от реализации имущества, находящегося в собственности городских округов (за исключением имущества бюджетных и автономных учреждений, а также имущества муниципальных унитарных предприятий, в том числе казенных)</w:t>
      </w:r>
      <w:r w:rsidR="00E57CA6" w:rsidRPr="009E3606">
        <w:rPr>
          <w:rFonts w:ascii="Arial" w:hAnsi="Arial" w:cs="Arial"/>
          <w:b/>
          <w:i/>
          <w:sz w:val="24"/>
          <w:szCs w:val="24"/>
        </w:rPr>
        <w:t xml:space="preserve"> </w:t>
      </w:r>
      <w:r w:rsidRPr="009E3606">
        <w:rPr>
          <w:rFonts w:ascii="Arial" w:hAnsi="Arial" w:cs="Arial"/>
          <w:sz w:val="24"/>
          <w:szCs w:val="24"/>
        </w:rPr>
        <w:t>составили 6 802,0тыс. рублей при плане 8 154,6тыс. рублей или 83,4%от плана, по сравнению с 2018г. доходы уменьшились</w:t>
      </w:r>
      <w:r w:rsidR="00E57CA6" w:rsidRPr="009E3606">
        <w:rPr>
          <w:rFonts w:ascii="Arial" w:hAnsi="Arial" w:cs="Arial"/>
          <w:sz w:val="24"/>
          <w:szCs w:val="24"/>
        </w:rPr>
        <w:t xml:space="preserve"> </w:t>
      </w:r>
      <w:r w:rsidRPr="009E3606">
        <w:rPr>
          <w:rFonts w:ascii="Arial" w:hAnsi="Arial" w:cs="Arial"/>
          <w:sz w:val="24"/>
          <w:szCs w:val="24"/>
        </w:rPr>
        <w:t>на5 054,5тыс. рублей или на 42,6% (2018г.- 11 856,5тыс. рублей). Снижение суммы доходов от реализации имущества по сравнению с 2018 годом связано с тем, что объявленные торги были признаны несостоявшимися в связи с отсутствием заявителей, реализация имущества включена в прогнозный план 2020 года.</w:t>
      </w:r>
    </w:p>
    <w:p w:rsidR="008716BB" w:rsidRPr="009E3606" w:rsidRDefault="008716BB" w:rsidP="008716BB">
      <w:pPr>
        <w:pStyle w:val="a7"/>
        <w:ind w:left="709"/>
        <w:jc w:val="both"/>
        <w:rPr>
          <w:rFonts w:ascii="Arial" w:hAnsi="Arial" w:cs="Arial"/>
          <w:sz w:val="24"/>
          <w:szCs w:val="24"/>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b/>
          <w:i/>
          <w:sz w:val="24"/>
          <w:szCs w:val="24"/>
        </w:rPr>
        <w:t xml:space="preserve">- доходы от продажи земельных участков, находящихся в муниципальной собственности городского округа (за исключением земельных участков муниципальных бюджетных и автономных учреждений) </w:t>
      </w:r>
      <w:r w:rsidRPr="009E3606">
        <w:rPr>
          <w:rFonts w:ascii="Arial" w:hAnsi="Arial" w:cs="Arial"/>
          <w:sz w:val="24"/>
          <w:szCs w:val="24"/>
        </w:rPr>
        <w:t>составили</w:t>
      </w:r>
      <w:r w:rsidR="00E57CA6" w:rsidRPr="009E3606">
        <w:rPr>
          <w:rFonts w:ascii="Arial" w:hAnsi="Arial" w:cs="Arial"/>
          <w:sz w:val="24"/>
          <w:szCs w:val="24"/>
        </w:rPr>
        <w:t xml:space="preserve"> </w:t>
      </w:r>
      <w:r w:rsidRPr="009E3606">
        <w:rPr>
          <w:rFonts w:ascii="Arial" w:hAnsi="Arial" w:cs="Arial"/>
          <w:sz w:val="24"/>
          <w:szCs w:val="24"/>
        </w:rPr>
        <w:t>2 372,8тыс. рублей при плане 2 400,0тыс. рублей или 98,9% от плана;</w:t>
      </w:r>
    </w:p>
    <w:p w:rsidR="008716BB" w:rsidRPr="009E3606" w:rsidRDefault="008716BB" w:rsidP="008716BB">
      <w:pPr>
        <w:pStyle w:val="a7"/>
        <w:ind w:left="0" w:firstLine="709"/>
        <w:jc w:val="both"/>
        <w:rPr>
          <w:rFonts w:ascii="Arial" w:hAnsi="Arial" w:cs="Arial"/>
          <w:color w:val="FF0000"/>
        </w:rPr>
      </w:pPr>
    </w:p>
    <w:p w:rsidR="008716BB" w:rsidRPr="009E3606" w:rsidRDefault="008716BB" w:rsidP="008716BB">
      <w:pPr>
        <w:pStyle w:val="a7"/>
        <w:ind w:left="0" w:firstLine="709"/>
        <w:jc w:val="both"/>
        <w:rPr>
          <w:rFonts w:ascii="Arial" w:hAnsi="Arial" w:cs="Arial"/>
          <w:color w:val="FF0000"/>
        </w:rPr>
      </w:pPr>
      <w:r w:rsidRPr="009E3606">
        <w:rPr>
          <w:rFonts w:ascii="Arial" w:hAnsi="Arial" w:cs="Arial"/>
          <w:b/>
          <w:i/>
          <w:sz w:val="24"/>
          <w:szCs w:val="24"/>
        </w:rPr>
        <w:t xml:space="preserve">- </w:t>
      </w:r>
      <w:r w:rsidR="00FF6A2E" w:rsidRPr="009E3606">
        <w:rPr>
          <w:rFonts w:ascii="Arial" w:hAnsi="Arial" w:cs="Arial"/>
          <w:b/>
          <w:i/>
          <w:sz w:val="24"/>
          <w:szCs w:val="24"/>
        </w:rPr>
        <w:t>п</w:t>
      </w:r>
      <w:r w:rsidRPr="009E3606">
        <w:rPr>
          <w:rFonts w:ascii="Arial" w:hAnsi="Arial" w:cs="Arial"/>
          <w:b/>
          <w:i/>
          <w:sz w:val="24"/>
          <w:szCs w:val="24"/>
        </w:rPr>
        <w:t>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r w:rsidRPr="009E3606">
        <w:rPr>
          <w:rFonts w:ascii="Arial" w:hAnsi="Arial" w:cs="Arial"/>
          <w:sz w:val="24"/>
          <w:szCs w:val="24"/>
        </w:rPr>
        <w:t>составила12 759,4тыс. рублей при плане 9 733,1тыс. рублей или 131,1 % от плана. Перевыполнение вышеуказанного источника доходов произошло в результате увеличения спроса в 2019 году на земельные участки, а также активно велась работа по заключению соглашений о перераспределении земельных участков.</w:t>
      </w:r>
    </w:p>
    <w:p w:rsidR="008716BB" w:rsidRPr="009E3606" w:rsidRDefault="008716BB" w:rsidP="008716BB">
      <w:pPr>
        <w:ind w:firstLine="709"/>
        <w:jc w:val="center"/>
        <w:rPr>
          <w:rFonts w:ascii="Arial" w:hAnsi="Arial" w:cs="Arial"/>
          <w:b/>
        </w:rPr>
      </w:pPr>
      <w:r w:rsidRPr="009E3606">
        <w:rPr>
          <w:rFonts w:ascii="Arial" w:hAnsi="Arial" w:cs="Arial"/>
          <w:b/>
        </w:rPr>
        <w:t>Штрафы, санкции, возмещение ущерба</w:t>
      </w:r>
    </w:p>
    <w:p w:rsidR="008716BB" w:rsidRPr="009E3606" w:rsidRDefault="008716BB" w:rsidP="008716BB">
      <w:pPr>
        <w:ind w:firstLine="709"/>
        <w:jc w:val="both"/>
        <w:rPr>
          <w:rFonts w:ascii="Arial" w:hAnsi="Arial" w:cs="Arial"/>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b/>
          <w:i/>
          <w:sz w:val="24"/>
          <w:szCs w:val="24"/>
        </w:rPr>
        <w:t>Штрафы, санкции, возмещение ущерба</w:t>
      </w:r>
      <w:r w:rsidR="00F26DAD" w:rsidRPr="009E3606">
        <w:rPr>
          <w:rFonts w:ascii="Arial" w:hAnsi="Arial" w:cs="Arial"/>
          <w:b/>
          <w:i/>
          <w:sz w:val="24"/>
          <w:szCs w:val="24"/>
        </w:rPr>
        <w:t xml:space="preserve"> </w:t>
      </w:r>
      <w:r w:rsidRPr="009E3606">
        <w:rPr>
          <w:rFonts w:ascii="Arial" w:hAnsi="Arial" w:cs="Arial"/>
          <w:sz w:val="24"/>
          <w:szCs w:val="24"/>
        </w:rPr>
        <w:t>исполнены в сумме</w:t>
      </w:r>
      <w:r w:rsidR="005737BD" w:rsidRPr="009E3606">
        <w:rPr>
          <w:rFonts w:ascii="Arial" w:hAnsi="Arial" w:cs="Arial"/>
          <w:sz w:val="24"/>
          <w:szCs w:val="24"/>
        </w:rPr>
        <w:t xml:space="preserve"> </w:t>
      </w:r>
      <w:r w:rsidRPr="009E3606">
        <w:rPr>
          <w:rFonts w:ascii="Arial" w:hAnsi="Arial" w:cs="Arial"/>
          <w:sz w:val="24"/>
          <w:szCs w:val="24"/>
        </w:rPr>
        <w:t>12 782,7тыс. рублей при плане 15 387,0тыс. рублей или 83,1% от плана. По сравнению с 2018г. доходы уменьшились на 9 013,3тыс. рублей или на 41,4%(в 2018г.- 21 796,0тыс. рублей), что обусловлено снижением количества нарушений в сфере законодательства</w:t>
      </w:r>
      <w:r w:rsidR="00F26DAD" w:rsidRPr="009E3606">
        <w:rPr>
          <w:rFonts w:ascii="Arial" w:hAnsi="Arial" w:cs="Arial"/>
          <w:sz w:val="24"/>
          <w:szCs w:val="24"/>
        </w:rPr>
        <w:t xml:space="preserve"> </w:t>
      </w:r>
      <w:r w:rsidRPr="009E3606">
        <w:rPr>
          <w:rFonts w:ascii="Arial" w:hAnsi="Arial" w:cs="Arial"/>
          <w:sz w:val="24"/>
          <w:szCs w:val="24"/>
        </w:rPr>
        <w:t xml:space="preserve">Российской Федерации о контрактной системе в сфере закупок товаров, работ, услуг для обеспечения государственных и муниципальных нужд городских округов. </w:t>
      </w:r>
    </w:p>
    <w:p w:rsidR="008716BB" w:rsidRPr="009E3606" w:rsidRDefault="008716BB" w:rsidP="008716BB">
      <w:pPr>
        <w:ind w:firstLine="709"/>
        <w:jc w:val="center"/>
        <w:rPr>
          <w:rFonts w:ascii="Arial" w:hAnsi="Arial" w:cs="Arial"/>
          <w:b/>
        </w:rPr>
      </w:pPr>
      <w:r w:rsidRPr="009E3606">
        <w:rPr>
          <w:rFonts w:ascii="Arial" w:hAnsi="Arial" w:cs="Arial"/>
          <w:b/>
        </w:rPr>
        <w:t>Прочие неналоговые доходы</w:t>
      </w:r>
    </w:p>
    <w:p w:rsidR="008716BB" w:rsidRPr="009E3606" w:rsidRDefault="008716BB" w:rsidP="008716BB">
      <w:pPr>
        <w:ind w:firstLine="709"/>
        <w:jc w:val="both"/>
        <w:rPr>
          <w:rFonts w:ascii="Arial" w:hAnsi="Arial" w:cs="Arial"/>
          <w:color w:val="FF0000"/>
        </w:rPr>
      </w:pPr>
    </w:p>
    <w:p w:rsidR="008716BB" w:rsidRPr="009E3606" w:rsidRDefault="008716BB" w:rsidP="008716BB">
      <w:pPr>
        <w:pStyle w:val="a7"/>
        <w:ind w:left="0" w:firstLine="709"/>
        <w:jc w:val="both"/>
        <w:rPr>
          <w:rFonts w:ascii="Arial" w:hAnsi="Arial" w:cs="Arial"/>
          <w:sz w:val="24"/>
          <w:szCs w:val="24"/>
        </w:rPr>
      </w:pPr>
      <w:r w:rsidRPr="009E3606">
        <w:rPr>
          <w:rFonts w:ascii="Arial" w:hAnsi="Arial" w:cs="Arial"/>
          <w:b/>
          <w:i/>
          <w:sz w:val="24"/>
          <w:szCs w:val="24"/>
        </w:rPr>
        <w:lastRenderedPageBreak/>
        <w:t xml:space="preserve">Прочие неналоговые доходы </w:t>
      </w:r>
      <w:r w:rsidRPr="009E3606">
        <w:rPr>
          <w:rFonts w:ascii="Arial" w:hAnsi="Arial" w:cs="Arial"/>
          <w:sz w:val="24"/>
          <w:szCs w:val="24"/>
        </w:rPr>
        <w:t>исполнены в сумме 12 813,8тыс. рублей при плане 14 415,0тыс. рублей или 88,9% от плана. По сравнению с 2018г. доходы уменьшились на 1 370,2тыс. рублей или на 9,7% (в 2018г.- 14 184,0тыс. рублей), что связано со снижением суммы перечислений от Управляющей компании на содержание диспетчерской службы МКУ «ЕДДС Орехово-Зуево», обслуживающей вызовы сферы ЖКХ.</w:t>
      </w:r>
    </w:p>
    <w:p w:rsidR="008716BB" w:rsidRPr="009E3606" w:rsidRDefault="008716BB" w:rsidP="008716BB">
      <w:pPr>
        <w:pStyle w:val="a7"/>
        <w:ind w:left="0" w:firstLine="709"/>
        <w:jc w:val="both"/>
        <w:rPr>
          <w:rFonts w:ascii="Arial" w:hAnsi="Arial" w:cs="Arial"/>
          <w:color w:val="FF0000"/>
          <w:sz w:val="24"/>
          <w:szCs w:val="24"/>
        </w:rPr>
      </w:pPr>
    </w:p>
    <w:p w:rsidR="008716BB" w:rsidRPr="009E3606" w:rsidRDefault="008716BB" w:rsidP="008716BB">
      <w:pPr>
        <w:jc w:val="center"/>
        <w:rPr>
          <w:rFonts w:ascii="Arial" w:hAnsi="Arial" w:cs="Arial"/>
          <w:b/>
        </w:rPr>
      </w:pPr>
      <w:r w:rsidRPr="009E3606">
        <w:rPr>
          <w:rFonts w:ascii="Arial" w:hAnsi="Arial" w:cs="Arial"/>
          <w:b/>
        </w:rPr>
        <w:t>Безвозмездные поступления</w:t>
      </w:r>
    </w:p>
    <w:p w:rsidR="008716BB" w:rsidRPr="009E3606" w:rsidRDefault="008716BB" w:rsidP="008716BB">
      <w:pPr>
        <w:jc w:val="both"/>
        <w:rPr>
          <w:rFonts w:ascii="Arial" w:hAnsi="Arial" w:cs="Arial"/>
          <w:color w:val="FF0000"/>
        </w:rPr>
      </w:pPr>
    </w:p>
    <w:p w:rsidR="008716BB" w:rsidRPr="009E3606" w:rsidRDefault="008716BB" w:rsidP="00E13F26">
      <w:pPr>
        <w:pStyle w:val="a7"/>
        <w:ind w:left="-142" w:firstLine="786"/>
        <w:jc w:val="both"/>
        <w:rPr>
          <w:rFonts w:ascii="Arial" w:hAnsi="Arial" w:cs="Arial"/>
          <w:sz w:val="24"/>
          <w:szCs w:val="24"/>
        </w:rPr>
      </w:pPr>
      <w:r w:rsidRPr="009E3606">
        <w:rPr>
          <w:rFonts w:ascii="Arial" w:hAnsi="Arial" w:cs="Arial"/>
          <w:sz w:val="24"/>
          <w:szCs w:val="24"/>
        </w:rPr>
        <w:t xml:space="preserve">Безвозмездные поступления в виде дотаций, субсидий, субвенций, иных межбюджетных трансфертов, а также возвратов остатков денежных средств исполнены в сумме 3 021 288,6 т.руб. или 94,8% от плана в сумме 3 185 334,6 т.руб. Неисполнение плановых показателей связано с тем, что поступление денежных средств предусмотрено по факту выполненных работ, по сравнению с 2018г. сумма безвозмездных поступлений увеличилась на 231 378,1 т.руб. или на 8,3% (в 2018г.- 2 789 910,6т.р.). </w:t>
      </w:r>
    </w:p>
    <w:p w:rsidR="008716BB" w:rsidRPr="009E3606" w:rsidRDefault="008716BB" w:rsidP="00E13F26">
      <w:pPr>
        <w:jc w:val="both"/>
        <w:rPr>
          <w:rFonts w:ascii="Arial" w:hAnsi="Arial" w:cs="Arial"/>
        </w:rPr>
      </w:pPr>
      <w:r w:rsidRPr="009E3606">
        <w:rPr>
          <w:rFonts w:ascii="Arial" w:hAnsi="Arial" w:cs="Arial"/>
        </w:rPr>
        <w:t>Исполнение по безвозмездным поступлениям представлено на следующей таблице:</w:t>
      </w:r>
    </w:p>
    <w:p w:rsidR="008716BB" w:rsidRPr="009E3606" w:rsidRDefault="008716BB" w:rsidP="008716BB">
      <w:pPr>
        <w:pStyle w:val="a7"/>
        <w:numPr>
          <w:ilvl w:val="0"/>
          <w:numId w:val="31"/>
        </w:numPr>
        <w:ind w:left="644"/>
        <w:jc w:val="right"/>
        <w:rPr>
          <w:rFonts w:ascii="Arial" w:hAnsi="Arial" w:cs="Arial"/>
        </w:rPr>
      </w:pPr>
      <w:r w:rsidRPr="009E3606">
        <w:rPr>
          <w:rFonts w:ascii="Arial" w:hAnsi="Arial" w:cs="Arial"/>
        </w:rPr>
        <w:t>Тыс.руб.</w:t>
      </w:r>
    </w:p>
    <w:tbl>
      <w:tblPr>
        <w:tblW w:w="9609" w:type="dxa"/>
        <w:jc w:val="center"/>
        <w:tblLook w:val="04A0" w:firstRow="1" w:lastRow="0" w:firstColumn="1" w:lastColumn="0" w:noHBand="0" w:noVBand="1"/>
      </w:tblPr>
      <w:tblGrid>
        <w:gridCol w:w="3147"/>
        <w:gridCol w:w="1975"/>
        <w:gridCol w:w="1985"/>
        <w:gridCol w:w="2502"/>
      </w:tblGrid>
      <w:tr w:rsidR="008716BB" w:rsidRPr="009E3606" w:rsidTr="00F26DAD">
        <w:trPr>
          <w:trHeight w:val="585"/>
          <w:jc w:val="center"/>
        </w:trPr>
        <w:tc>
          <w:tcPr>
            <w:tcW w:w="3147" w:type="dxa"/>
            <w:tcBorders>
              <w:top w:val="single" w:sz="4" w:space="0" w:color="000000"/>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БЕЗВОЗМЕЗДНЫЕ ПОСТУПЛЕНИЯ</w:t>
            </w:r>
          </w:p>
        </w:tc>
        <w:tc>
          <w:tcPr>
            <w:tcW w:w="1975" w:type="dxa"/>
            <w:tcBorders>
              <w:top w:val="single" w:sz="4" w:space="0" w:color="000000"/>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3 185 334,6</w:t>
            </w:r>
          </w:p>
          <w:p w:rsidR="008716BB" w:rsidRPr="009E3606" w:rsidRDefault="008716BB" w:rsidP="00F26DAD">
            <w:pPr>
              <w:jc w:val="center"/>
              <w:rPr>
                <w:rFonts w:ascii="Arial" w:hAnsi="Arial" w:cs="Arial"/>
              </w:rPr>
            </w:pPr>
          </w:p>
        </w:tc>
        <w:tc>
          <w:tcPr>
            <w:tcW w:w="1985" w:type="dxa"/>
            <w:tcBorders>
              <w:top w:val="single" w:sz="4" w:space="0" w:color="000000"/>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3 021 288,6</w:t>
            </w:r>
          </w:p>
          <w:p w:rsidR="008716BB" w:rsidRPr="009E3606" w:rsidRDefault="008716BB" w:rsidP="00F26DAD">
            <w:pPr>
              <w:jc w:val="center"/>
              <w:rPr>
                <w:rFonts w:ascii="Arial" w:hAnsi="Arial" w:cs="Arial"/>
              </w:rPr>
            </w:pPr>
          </w:p>
        </w:tc>
        <w:tc>
          <w:tcPr>
            <w:tcW w:w="2502" w:type="dxa"/>
            <w:tcBorders>
              <w:top w:val="single" w:sz="4" w:space="0" w:color="000000"/>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94,8%</w:t>
            </w:r>
          </w:p>
        </w:tc>
      </w:tr>
      <w:tr w:rsidR="008716BB" w:rsidRPr="009E3606" w:rsidTr="00F26DAD">
        <w:trPr>
          <w:trHeight w:val="900"/>
          <w:jc w:val="center"/>
        </w:trPr>
        <w:tc>
          <w:tcPr>
            <w:tcW w:w="3147" w:type="dxa"/>
            <w:tcBorders>
              <w:top w:val="single" w:sz="4" w:space="0" w:color="000000"/>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БЕЗВОЗМЕЗДНЫЕ ПОСТУПЛЕНИЯ ОТ ДРУГИХ БЮДЖЕТОВ БЮДЖЕТНОЙ СИСТЕМЫ РОССИЙСКОЙ ФЕДЕРАЦИИ</w:t>
            </w:r>
          </w:p>
        </w:tc>
        <w:tc>
          <w:tcPr>
            <w:tcW w:w="1975" w:type="dxa"/>
            <w:tcBorders>
              <w:top w:val="single" w:sz="4" w:space="0" w:color="000000"/>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3 182 117,6</w:t>
            </w:r>
          </w:p>
          <w:p w:rsidR="008716BB" w:rsidRPr="009E3606" w:rsidRDefault="008716BB" w:rsidP="00F26DAD">
            <w:pPr>
              <w:jc w:val="center"/>
              <w:rPr>
                <w:rFonts w:ascii="Arial" w:hAnsi="Arial" w:cs="Arial"/>
              </w:rPr>
            </w:pPr>
          </w:p>
        </w:tc>
        <w:tc>
          <w:tcPr>
            <w:tcW w:w="1985" w:type="dxa"/>
            <w:tcBorders>
              <w:top w:val="single" w:sz="4" w:space="0" w:color="000000"/>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3 023 888,8</w:t>
            </w:r>
          </w:p>
          <w:p w:rsidR="008716BB" w:rsidRPr="009E3606" w:rsidRDefault="008716BB" w:rsidP="00F26DAD">
            <w:pPr>
              <w:jc w:val="center"/>
              <w:rPr>
                <w:rFonts w:ascii="Arial" w:hAnsi="Arial" w:cs="Arial"/>
              </w:rPr>
            </w:pPr>
          </w:p>
        </w:tc>
        <w:tc>
          <w:tcPr>
            <w:tcW w:w="2502" w:type="dxa"/>
            <w:tcBorders>
              <w:top w:val="single" w:sz="4" w:space="0" w:color="000000"/>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95,0%</w:t>
            </w:r>
          </w:p>
          <w:p w:rsidR="008716BB" w:rsidRPr="009E3606" w:rsidRDefault="008716BB" w:rsidP="00F26DAD">
            <w:pPr>
              <w:jc w:val="center"/>
              <w:rPr>
                <w:rFonts w:ascii="Arial" w:hAnsi="Arial" w:cs="Arial"/>
              </w:rPr>
            </w:pP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Дотации бюджетам бюджетной системы Российской Федерации</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21 609,0</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21 609,0</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right"/>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100,0%</w:t>
            </w:r>
          </w:p>
          <w:p w:rsidR="008716BB" w:rsidRPr="009E3606" w:rsidRDefault="008716BB" w:rsidP="00F26DAD">
            <w:pPr>
              <w:jc w:val="center"/>
              <w:rPr>
                <w:rFonts w:ascii="Arial" w:hAnsi="Arial" w:cs="Arial"/>
              </w:rPr>
            </w:pPr>
          </w:p>
        </w:tc>
      </w:tr>
      <w:tr w:rsidR="008716BB" w:rsidRPr="009E3606" w:rsidTr="00F26DAD">
        <w:trPr>
          <w:trHeight w:val="67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Субсидии бюджетам бюджетной системы Российской Федерации (межбюджетные субсидии)</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1 231 864,8</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1 024 324,3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83,2%</w:t>
            </w:r>
          </w:p>
          <w:p w:rsidR="008716BB" w:rsidRPr="009E3606" w:rsidRDefault="008716BB" w:rsidP="00F26DAD">
            <w:pPr>
              <w:jc w:val="center"/>
              <w:rPr>
                <w:rFonts w:ascii="Arial" w:hAnsi="Arial" w:cs="Arial"/>
              </w:rPr>
            </w:pPr>
          </w:p>
        </w:tc>
      </w:tr>
      <w:tr w:rsidR="008716BB" w:rsidRPr="009E3606" w:rsidTr="00F26DAD">
        <w:trPr>
          <w:trHeight w:val="22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w:t>
            </w:r>
            <w:r w:rsidRPr="009E3606">
              <w:rPr>
                <w:rFonts w:ascii="Arial" w:hAnsi="Arial" w:cs="Arial"/>
              </w:rPr>
              <w:lastRenderedPageBreak/>
              <w:t>населенных пунктов</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lastRenderedPageBreak/>
              <w:t>184 437,3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215 873,5</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p w:rsidR="008716BB" w:rsidRPr="009E3606" w:rsidRDefault="008716BB" w:rsidP="00F26DAD">
            <w:pPr>
              <w:jc w:val="center"/>
              <w:rPr>
                <w:rFonts w:ascii="Arial" w:hAnsi="Arial" w:cs="Arial"/>
              </w:rPr>
            </w:pPr>
            <w:r w:rsidRPr="009E3606">
              <w:rPr>
                <w:rFonts w:ascii="Arial" w:hAnsi="Arial" w:cs="Arial"/>
              </w:rPr>
              <w:t>117,0%</w:t>
            </w:r>
          </w:p>
          <w:p w:rsidR="008716BB" w:rsidRPr="009E3606" w:rsidRDefault="008716BB" w:rsidP="00F26DAD">
            <w:pPr>
              <w:jc w:val="right"/>
              <w:rPr>
                <w:rFonts w:ascii="Arial" w:hAnsi="Arial" w:cs="Arial"/>
                <w:color w:val="FF0000"/>
              </w:rPr>
            </w:pPr>
          </w:p>
          <w:p w:rsidR="008716BB" w:rsidRPr="009E3606" w:rsidRDefault="008716BB" w:rsidP="00F26DAD">
            <w:pPr>
              <w:jc w:val="right"/>
              <w:rPr>
                <w:rFonts w:ascii="Arial" w:hAnsi="Arial" w:cs="Arial"/>
                <w:color w:val="FF0000"/>
              </w:rPr>
            </w:pPr>
          </w:p>
        </w:tc>
      </w:tr>
      <w:tr w:rsidR="008716BB" w:rsidRPr="009E3606" w:rsidTr="00F26DAD">
        <w:trPr>
          <w:trHeight w:val="112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lastRenderedPageBreak/>
              <w:t xml:space="preserve">Субсидии бюджетам на реализацию мероприятий государственной программы Российской Федерации "Доступная среда" </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5 164,0</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4 954,0</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95,9%</w:t>
            </w:r>
          </w:p>
          <w:p w:rsidR="008716BB" w:rsidRPr="009E3606" w:rsidRDefault="008716BB" w:rsidP="00F26DAD">
            <w:pPr>
              <w:jc w:val="center"/>
              <w:rPr>
                <w:rFonts w:ascii="Arial" w:hAnsi="Arial" w:cs="Arial"/>
              </w:rPr>
            </w:pPr>
          </w:p>
        </w:tc>
      </w:tr>
      <w:tr w:rsidR="008716BB" w:rsidRPr="009E3606" w:rsidTr="00F26DAD">
        <w:trPr>
          <w:trHeight w:val="67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3 210,2</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3 210,2</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67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Субсидии бюджетам на оснащение объектов спортивной инфраструктуры спортивно-технологическим оборудованием</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4 073,8</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3 442,4</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-631,4</w:t>
            </w:r>
          </w:p>
        </w:tc>
      </w:tr>
      <w:tr w:rsidR="008716BB" w:rsidRPr="009E3606" w:rsidTr="00F26DAD">
        <w:trPr>
          <w:trHeight w:val="67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Субсидии бюджетам на реализацию мероприятий по обеспечению жильем молодых семей</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1 935,7</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1 935,0</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-0,7</w:t>
            </w: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Субсидия бюджетам на поддержку отрасли культуры</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844,1</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839,8</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-4,3</w:t>
            </w:r>
          </w:p>
          <w:p w:rsidR="008716BB" w:rsidRPr="009E3606" w:rsidRDefault="008716BB" w:rsidP="00F26DAD">
            <w:pPr>
              <w:jc w:val="center"/>
              <w:rPr>
                <w:rFonts w:ascii="Arial" w:hAnsi="Arial" w:cs="Arial"/>
              </w:rPr>
            </w:pPr>
          </w:p>
        </w:tc>
      </w:tr>
      <w:tr w:rsidR="008716BB" w:rsidRPr="009E3606" w:rsidTr="00F26DAD">
        <w:trPr>
          <w:trHeight w:val="13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26 219,3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23 671,7</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90,3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Прочие субсидии</w:t>
            </w:r>
          </w:p>
        </w:tc>
        <w:tc>
          <w:tcPr>
            <w:tcW w:w="197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1 005 980,3</w:t>
            </w:r>
          </w:p>
        </w:tc>
        <w:tc>
          <w:tcPr>
            <w:tcW w:w="198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770 397,7</w:t>
            </w: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76,6%</w:t>
            </w: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Субвенции бюджетам бюджетной системы Российской Федерации</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1 897 642,0</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1 893 859,5</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99,8%</w:t>
            </w:r>
          </w:p>
        </w:tc>
      </w:tr>
      <w:tr w:rsidR="008716BB" w:rsidRPr="009E3606" w:rsidTr="00F26DAD">
        <w:trPr>
          <w:trHeight w:val="112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lastRenderedPageBreak/>
              <w:t>Субвенции бюджетам муниципальных образований на предоставление гражданам субсидий на оплату жилого помещения и коммунальных услуг</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74 285,0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72 555,6</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97,7%</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r>
      <w:tr w:rsidR="008716BB" w:rsidRPr="009E3606" w:rsidTr="00F26DAD">
        <w:trPr>
          <w:trHeight w:val="90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Субвенции местным бюджетам на выполнение передаваемых полномочий субъектов Российской Федерации</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74 825,0</w:t>
            </w: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73 946,9</w:t>
            </w: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98,8%</w:t>
            </w:r>
          </w:p>
        </w:tc>
      </w:tr>
      <w:tr w:rsidR="008716BB" w:rsidRPr="009E3606" w:rsidTr="00F26DAD">
        <w:trPr>
          <w:trHeight w:val="180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47 358,0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47 263,3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99,8%</w:t>
            </w:r>
          </w:p>
        </w:tc>
      </w:tr>
      <w:tr w:rsidR="008716BB" w:rsidRPr="009E3606" w:rsidTr="00F26DAD">
        <w:trPr>
          <w:trHeight w:val="180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55 152,0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55 151,7</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100,0%</w:t>
            </w:r>
          </w:p>
        </w:tc>
      </w:tr>
      <w:tr w:rsidR="008716BB" w:rsidRPr="009E3606" w:rsidTr="00F26DAD">
        <w:trPr>
          <w:trHeight w:val="13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55,0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Прочие субвенции</w:t>
            </w:r>
          </w:p>
        </w:tc>
        <w:tc>
          <w:tcPr>
            <w:tcW w:w="197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1 645 967,0</w:t>
            </w:r>
          </w:p>
        </w:tc>
        <w:tc>
          <w:tcPr>
            <w:tcW w:w="198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1 644 942,1</w:t>
            </w: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99,9%</w:t>
            </w: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Иные межбюджетные трансферты</w:t>
            </w:r>
          </w:p>
        </w:tc>
        <w:tc>
          <w:tcPr>
            <w:tcW w:w="197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31 001,8</w:t>
            </w:r>
          </w:p>
        </w:tc>
        <w:tc>
          <w:tcPr>
            <w:tcW w:w="198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84 096,0</w:t>
            </w: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271,3%</w:t>
            </w:r>
          </w:p>
        </w:tc>
      </w:tr>
      <w:tr w:rsidR="008716BB" w:rsidRPr="009E3606" w:rsidTr="00F26DAD">
        <w:trPr>
          <w:trHeight w:val="13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5 920,0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5 916,0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99,9%</w:t>
            </w:r>
          </w:p>
        </w:tc>
      </w:tr>
      <w:tr w:rsidR="008716BB" w:rsidRPr="009E3606" w:rsidTr="00F26DAD">
        <w:trPr>
          <w:trHeight w:val="4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Прочие межбюджетные трансферты, передаваемые бюджетам</w:t>
            </w:r>
          </w:p>
        </w:tc>
        <w:tc>
          <w:tcPr>
            <w:tcW w:w="197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25 081,8</w:t>
            </w:r>
          </w:p>
        </w:tc>
        <w:tc>
          <w:tcPr>
            <w:tcW w:w="1985"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jc w:val="center"/>
              <w:rPr>
                <w:rFonts w:ascii="Arial" w:hAnsi="Arial" w:cs="Arial"/>
              </w:rPr>
            </w:pPr>
            <w:r w:rsidRPr="009E3606">
              <w:rPr>
                <w:rFonts w:ascii="Arial" w:hAnsi="Arial" w:cs="Arial"/>
              </w:rPr>
              <w:t>78 180,0</w:t>
            </w: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311,7%</w:t>
            </w:r>
          </w:p>
        </w:tc>
      </w:tr>
      <w:tr w:rsidR="008716BB" w:rsidRPr="009E3606" w:rsidTr="00F26DAD">
        <w:trPr>
          <w:trHeight w:val="22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1,5</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112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ВОЗВРАТ ОСТАТКОВ СУБСИДИЙ, СУБВЕНЦИЙ И ИНЫХ МЕЖБЮДЖЕТНЫХ ТРАНСФЕРТОВ, ИМЕЮЩИХ ЦЕЛЕВОЕ НАЗНАЧЕНИЕ, ПРОШЛЫХ ЛЕТ</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- 5 818,6</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1350"/>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spacing w:before="240"/>
              <w:rPr>
                <w:rFonts w:ascii="Arial" w:hAnsi="Arial" w:cs="Arial"/>
              </w:rPr>
            </w:pPr>
            <w:r w:rsidRPr="009E3606">
              <w:rPr>
                <w:rFonts w:ascii="Arial" w:hAnsi="Arial" w:cs="Arial"/>
              </w:rPr>
              <w:t>Возврат остатков субвенций на осуществление полномочий по состоянию (изменению) списков кандидатов в присяжные заседатели федеральных судов  общей юрисдикции в РФ из бюджетов городских округов</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- 199,0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157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spacing w:before="240"/>
              <w:rPr>
                <w:rFonts w:ascii="Arial" w:hAnsi="Arial" w:cs="Arial"/>
              </w:rPr>
            </w:pPr>
            <w:r w:rsidRPr="009E3606">
              <w:rPr>
                <w:rFonts w:ascii="Arial" w:hAnsi="Arial" w:cs="Arial"/>
              </w:rPr>
              <w:lastRenderedPageBreak/>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- 3 949,3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r w:rsidR="008716BB" w:rsidRPr="009E3606" w:rsidTr="00F26DAD">
        <w:trPr>
          <w:trHeight w:val="1125"/>
          <w:jc w:val="center"/>
        </w:trPr>
        <w:tc>
          <w:tcPr>
            <w:tcW w:w="3147" w:type="dxa"/>
            <w:tcBorders>
              <w:top w:val="nil"/>
              <w:left w:val="single" w:sz="4" w:space="0" w:color="000000"/>
              <w:bottom w:val="single" w:sz="4" w:space="0" w:color="000000"/>
              <w:right w:val="single" w:sz="4" w:space="0" w:color="000000"/>
            </w:tcBorders>
            <w:vAlign w:val="bottom"/>
            <w:hideMark/>
          </w:tcPr>
          <w:p w:rsidR="008716BB" w:rsidRPr="009E3606" w:rsidRDefault="008716BB" w:rsidP="00F26DAD">
            <w:pPr>
              <w:rPr>
                <w:rFonts w:ascii="Arial" w:hAnsi="Arial" w:cs="Arial"/>
              </w:rPr>
            </w:pPr>
            <w:r w:rsidRPr="009E3606">
              <w:rPr>
                <w:rFonts w:ascii="Arial" w:hAnsi="Arial" w:cs="Arial"/>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97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0,00</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1985" w:type="dxa"/>
            <w:tcBorders>
              <w:top w:val="nil"/>
              <w:left w:val="single" w:sz="4" w:space="0" w:color="000000"/>
              <w:bottom w:val="single" w:sz="4" w:space="0" w:color="000000"/>
              <w:right w:val="single" w:sz="4" w:space="0" w:color="000000"/>
            </w:tcBorders>
            <w:vAlign w:val="bottom"/>
          </w:tcPr>
          <w:p w:rsidR="008716BB" w:rsidRPr="009E3606" w:rsidRDefault="008716BB" w:rsidP="00F26DAD">
            <w:pPr>
              <w:jc w:val="center"/>
              <w:rPr>
                <w:rFonts w:ascii="Arial" w:hAnsi="Arial" w:cs="Arial"/>
              </w:rPr>
            </w:pPr>
            <w:r w:rsidRPr="009E3606">
              <w:rPr>
                <w:rFonts w:ascii="Arial" w:hAnsi="Arial" w:cs="Arial"/>
              </w:rPr>
              <w:t>- 1 670,3</w:t>
            </w: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tc>
        <w:tc>
          <w:tcPr>
            <w:tcW w:w="2502" w:type="dxa"/>
            <w:tcBorders>
              <w:top w:val="nil"/>
              <w:left w:val="single" w:sz="4" w:space="0" w:color="000000"/>
              <w:bottom w:val="single" w:sz="4" w:space="0" w:color="000000"/>
              <w:right w:val="single" w:sz="4" w:space="0" w:color="000000"/>
            </w:tcBorders>
          </w:tcPr>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p>
          <w:p w:rsidR="008716BB" w:rsidRPr="009E3606" w:rsidRDefault="008716BB" w:rsidP="00F26DAD">
            <w:pPr>
              <w:jc w:val="center"/>
              <w:rPr>
                <w:rFonts w:ascii="Arial" w:hAnsi="Arial" w:cs="Arial"/>
              </w:rPr>
            </w:pPr>
            <w:r w:rsidRPr="009E3606">
              <w:rPr>
                <w:rFonts w:ascii="Arial" w:hAnsi="Arial" w:cs="Arial"/>
              </w:rPr>
              <w:t>0,0</w:t>
            </w:r>
          </w:p>
        </w:tc>
      </w:tr>
    </w:tbl>
    <w:p w:rsidR="008716BB" w:rsidRPr="009E3606" w:rsidRDefault="008716BB" w:rsidP="008716BB">
      <w:pPr>
        <w:jc w:val="both"/>
        <w:rPr>
          <w:rFonts w:ascii="Arial" w:hAnsi="Arial" w:cs="Arial"/>
        </w:rPr>
      </w:pPr>
    </w:p>
    <w:p w:rsidR="008716BB" w:rsidRPr="009E3606" w:rsidRDefault="008716BB" w:rsidP="008716BB">
      <w:pPr>
        <w:pStyle w:val="a7"/>
        <w:numPr>
          <w:ilvl w:val="0"/>
          <w:numId w:val="31"/>
        </w:numPr>
        <w:ind w:left="0" w:firstLine="284"/>
        <w:jc w:val="both"/>
        <w:rPr>
          <w:rFonts w:ascii="Arial" w:hAnsi="Arial" w:cs="Arial"/>
          <w:sz w:val="24"/>
          <w:szCs w:val="24"/>
        </w:rPr>
      </w:pPr>
      <w:r w:rsidRPr="009E3606">
        <w:rPr>
          <w:rFonts w:ascii="Arial" w:hAnsi="Arial" w:cs="Arial"/>
          <w:sz w:val="24"/>
          <w:szCs w:val="24"/>
        </w:rPr>
        <w:t>При плановых показателях 3 182 117,6 т. руб. безвозмездные поступления от других бюджетов бюджетной системы Российской Федерации исполнены в сумме 3 023 888,8 т.руб.  или 95,0 %, в том числе:</w:t>
      </w:r>
    </w:p>
    <w:p w:rsidR="00FF6A2E" w:rsidRPr="009E3606" w:rsidRDefault="00FF6A2E" w:rsidP="00FF6A2E">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8716BB" w:rsidRPr="009E3606">
        <w:rPr>
          <w:rFonts w:ascii="Arial" w:hAnsi="Arial" w:cs="Arial"/>
        </w:rPr>
        <w:t xml:space="preserve">дотации 21 609,0 т.руб., </w:t>
      </w:r>
    </w:p>
    <w:p w:rsidR="00FF6A2E" w:rsidRPr="009E3606" w:rsidRDefault="00FF6A2E" w:rsidP="00FF6A2E">
      <w:pPr>
        <w:jc w:val="both"/>
        <w:rPr>
          <w:rFonts w:ascii="Arial" w:hAnsi="Arial" w:cs="Arial"/>
        </w:rPr>
      </w:pPr>
    </w:p>
    <w:p w:rsidR="008716BB" w:rsidRPr="009E3606" w:rsidRDefault="00FF6A2E" w:rsidP="00FF6A2E">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8716BB" w:rsidRPr="009E3606">
        <w:rPr>
          <w:rFonts w:ascii="Arial" w:hAnsi="Arial" w:cs="Arial"/>
        </w:rPr>
        <w:t>субсидии – 1 024 324,3 т. руб., из них:</w:t>
      </w:r>
    </w:p>
    <w:p w:rsidR="00FF6A2E" w:rsidRPr="009E3606" w:rsidRDefault="00FF6A2E" w:rsidP="00FF6A2E">
      <w:pPr>
        <w:jc w:val="both"/>
        <w:rPr>
          <w:rFonts w:ascii="Arial" w:hAnsi="Arial" w:cs="Arial"/>
        </w:rPr>
      </w:pPr>
    </w:p>
    <w:p w:rsidR="008716BB" w:rsidRPr="009E3606" w:rsidRDefault="00FF6A2E" w:rsidP="00FF6A2E">
      <w:pPr>
        <w:jc w:val="both"/>
        <w:rPr>
          <w:rFonts w:ascii="Arial" w:hAnsi="Arial" w:cs="Arial"/>
          <w:color w:val="FF0000"/>
        </w:rPr>
      </w:pPr>
      <w:r w:rsidRPr="009E3606">
        <w:rPr>
          <w:rFonts w:ascii="Arial" w:eastAsia="Calibri" w:hAnsi="Arial" w:cs="Arial"/>
          <w:lang w:eastAsia="en-US"/>
        </w:rPr>
        <w:t>-</w:t>
      </w:r>
      <w:r w:rsidRPr="009E3606">
        <w:rPr>
          <w:rFonts w:ascii="Arial" w:eastAsia="Calibri" w:hAnsi="Arial" w:cs="Arial"/>
          <w:lang w:eastAsia="en-US"/>
        </w:rPr>
        <w:tab/>
      </w:r>
      <w:r w:rsidR="008716BB" w:rsidRPr="009E3606">
        <w:rPr>
          <w:rFonts w:ascii="Arial" w:hAnsi="Arial" w:cs="Arial"/>
        </w:rPr>
        <w:t>субсидия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исполнена в сумме 215 873,5 т.руб. или на 117,0% при плане 184 437,3 т. руб. Несоответствие плановых показателей исполнению связано с тем, что уведомление с уточнением кода дохода не было учтено в решении о внесении изменений в бюджет городского округа на 2019 год, так как получено после проведения заседания Совета депутатов;</w:t>
      </w:r>
    </w:p>
    <w:p w:rsidR="00FF6A2E" w:rsidRPr="009E3606" w:rsidRDefault="00FF6A2E" w:rsidP="00FF6A2E">
      <w:pPr>
        <w:tabs>
          <w:tab w:val="left" w:pos="0"/>
        </w:tabs>
        <w:jc w:val="both"/>
        <w:rPr>
          <w:rFonts w:ascii="Arial" w:hAnsi="Arial" w:cs="Arial"/>
        </w:rPr>
      </w:pPr>
    </w:p>
    <w:p w:rsidR="008716BB" w:rsidRPr="009E3606" w:rsidRDefault="00FF6A2E" w:rsidP="00FF6A2E">
      <w:pPr>
        <w:tabs>
          <w:tab w:val="left" w:pos="0"/>
        </w:tabs>
        <w:jc w:val="both"/>
        <w:rPr>
          <w:rFonts w:ascii="Arial" w:hAnsi="Arial" w:cs="Arial"/>
        </w:rPr>
      </w:pPr>
      <w:r w:rsidRPr="009E3606">
        <w:rPr>
          <w:rFonts w:ascii="Arial" w:hAnsi="Arial" w:cs="Arial"/>
        </w:rPr>
        <w:t>-</w:t>
      </w:r>
      <w:r w:rsidRPr="009E3606">
        <w:rPr>
          <w:rFonts w:ascii="Arial" w:hAnsi="Arial" w:cs="Arial"/>
        </w:rPr>
        <w:tab/>
      </w:r>
      <w:r w:rsidR="008716BB" w:rsidRPr="009E3606">
        <w:rPr>
          <w:rFonts w:ascii="Arial" w:hAnsi="Arial" w:cs="Arial"/>
        </w:rPr>
        <w:t>неисполнение плановых показателей по другим субсидиям связано с                             экономией по результатам проведения конкурсных процедур при заключении контактов  и оплаты по «факту» актов выполненных работ;</w:t>
      </w:r>
    </w:p>
    <w:p w:rsidR="00FF6A2E" w:rsidRPr="009E3606" w:rsidRDefault="00FF6A2E" w:rsidP="00FF6A2E">
      <w:pPr>
        <w:jc w:val="both"/>
        <w:rPr>
          <w:rFonts w:ascii="Arial" w:eastAsia="Calibri" w:hAnsi="Arial" w:cs="Arial"/>
          <w:lang w:eastAsia="en-US"/>
        </w:rPr>
      </w:pPr>
    </w:p>
    <w:p w:rsidR="008716BB" w:rsidRPr="009E3606" w:rsidRDefault="00FF6A2E" w:rsidP="00FF6A2E">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8716BB" w:rsidRPr="009E3606">
        <w:rPr>
          <w:rFonts w:ascii="Arial" w:hAnsi="Arial" w:cs="Arial"/>
        </w:rPr>
        <w:t>субвенции – 1 893 859,5 т. руб., из них:</w:t>
      </w:r>
    </w:p>
    <w:p w:rsidR="00FF6A2E" w:rsidRPr="009E3606" w:rsidRDefault="00FF6A2E" w:rsidP="00FF6A2E">
      <w:pPr>
        <w:jc w:val="both"/>
        <w:rPr>
          <w:rFonts w:ascii="Arial" w:hAnsi="Arial" w:cs="Arial"/>
        </w:rPr>
      </w:pPr>
    </w:p>
    <w:p w:rsidR="008716BB" w:rsidRPr="009E3606" w:rsidRDefault="00FF6A2E" w:rsidP="00FF6A2E">
      <w:pPr>
        <w:jc w:val="both"/>
        <w:rPr>
          <w:rFonts w:ascii="Arial" w:hAnsi="Arial" w:cs="Arial"/>
        </w:rPr>
      </w:pPr>
      <w:r w:rsidRPr="009E3606">
        <w:rPr>
          <w:rFonts w:ascii="Arial" w:hAnsi="Arial" w:cs="Arial"/>
        </w:rPr>
        <w:t>-</w:t>
      </w:r>
      <w:r w:rsidRPr="009E3606">
        <w:rPr>
          <w:rFonts w:ascii="Arial" w:hAnsi="Arial" w:cs="Arial"/>
        </w:rPr>
        <w:tab/>
      </w:r>
      <w:r w:rsidR="008716BB" w:rsidRPr="009E3606">
        <w:rPr>
          <w:rFonts w:ascii="Arial" w:hAnsi="Arial" w:cs="Arial"/>
        </w:rPr>
        <w:t xml:space="preserve">субвенция бюджетам муниципальных образований на предоставление гражданам субсидий на оплату жилого помещения и коммунальных услуг исполнена в сумме 75 555,6 т. руб. или на 97,7% при плане 74 285,0 т. руб., неисполнение плановых показателей объясняется поступлением денежных средств по заявкам, сформированным по факту обращения;  </w:t>
      </w:r>
    </w:p>
    <w:p w:rsidR="008716BB" w:rsidRPr="009E3606" w:rsidRDefault="008716BB" w:rsidP="008716BB">
      <w:pPr>
        <w:pStyle w:val="a7"/>
        <w:ind w:left="0" w:firstLine="720"/>
        <w:rPr>
          <w:rFonts w:ascii="Arial" w:hAnsi="Arial" w:cs="Arial"/>
          <w:sz w:val="24"/>
          <w:szCs w:val="24"/>
        </w:rPr>
      </w:pPr>
    </w:p>
    <w:p w:rsidR="008716BB" w:rsidRPr="009E3606" w:rsidRDefault="00FF6A2E" w:rsidP="00FF6A2E">
      <w:pPr>
        <w:jc w:val="both"/>
        <w:rPr>
          <w:rFonts w:ascii="Arial" w:hAnsi="Arial" w:cs="Arial"/>
          <w:color w:val="FF0000"/>
        </w:rPr>
      </w:pPr>
      <w:r w:rsidRPr="009E3606">
        <w:rPr>
          <w:rFonts w:ascii="Arial" w:hAnsi="Arial" w:cs="Arial"/>
        </w:rPr>
        <w:lastRenderedPageBreak/>
        <w:t>-</w:t>
      </w:r>
      <w:r w:rsidRPr="009E3606">
        <w:rPr>
          <w:rFonts w:ascii="Arial" w:hAnsi="Arial" w:cs="Arial"/>
        </w:rPr>
        <w:tab/>
      </w:r>
      <w:r w:rsidR="008716BB" w:rsidRPr="009E3606">
        <w:rPr>
          <w:rFonts w:ascii="Arial" w:hAnsi="Arial" w:cs="Arial"/>
        </w:rPr>
        <w:t>иные межбюджетные трансферты – исполнение в сумме  84 096,0 т. руб. или 271,3 % при плане 31 001,8 т. руб. Несоответствие плановых показателей исполнению связано с тем, что уведомление не было учтено в решении о внесении изменений в бюджет городского округа на 2019 год, так как получено после проведения заседания Совета депутатов.</w:t>
      </w:r>
    </w:p>
    <w:p w:rsidR="000305C8" w:rsidRPr="009E3606" w:rsidRDefault="000305C8" w:rsidP="000305C8">
      <w:pPr>
        <w:jc w:val="both"/>
        <w:rPr>
          <w:rFonts w:ascii="Arial" w:hAnsi="Arial" w:cs="Arial"/>
        </w:rPr>
      </w:pPr>
    </w:p>
    <w:p w:rsidR="00680190" w:rsidRPr="009E3606" w:rsidRDefault="00680190" w:rsidP="00FD0BF4">
      <w:pPr>
        <w:jc w:val="both"/>
        <w:rPr>
          <w:rFonts w:ascii="Arial" w:hAnsi="Arial" w:cs="Arial"/>
          <w:b/>
          <w:u w:val="single"/>
        </w:rPr>
      </w:pPr>
      <w:r w:rsidRPr="009E3606">
        <w:rPr>
          <w:rFonts w:ascii="Arial" w:hAnsi="Arial" w:cs="Arial"/>
          <w:b/>
          <w:u w:val="single"/>
        </w:rPr>
        <w:t>РАСХОДЫ</w:t>
      </w:r>
    </w:p>
    <w:p w:rsidR="00680190" w:rsidRPr="009E3606" w:rsidRDefault="00680190" w:rsidP="005B3D64">
      <w:pPr>
        <w:ind w:firstLine="708"/>
        <w:jc w:val="both"/>
        <w:rPr>
          <w:rFonts w:ascii="Arial" w:hAnsi="Arial" w:cs="Arial"/>
          <w:u w:val="single"/>
        </w:rPr>
      </w:pPr>
    </w:p>
    <w:p w:rsidR="00E13F26" w:rsidRPr="009E3606" w:rsidRDefault="00E13F26" w:rsidP="00E13F26">
      <w:pPr>
        <w:ind w:firstLine="708"/>
        <w:jc w:val="both"/>
        <w:rPr>
          <w:rFonts w:ascii="Arial" w:hAnsi="Arial" w:cs="Arial"/>
        </w:rPr>
      </w:pPr>
      <w:r w:rsidRPr="009E3606">
        <w:rPr>
          <w:rFonts w:ascii="Arial" w:hAnsi="Arial" w:cs="Arial"/>
        </w:rPr>
        <w:t xml:space="preserve">В соответствии с поступившими в течение года доходами сложилось и исполнение бюджета городского округа по расходам. </w:t>
      </w:r>
    </w:p>
    <w:p w:rsidR="00E13F26" w:rsidRPr="009E3606" w:rsidRDefault="00E13F26" w:rsidP="00E13F26">
      <w:pPr>
        <w:ind w:firstLine="708"/>
        <w:jc w:val="both"/>
        <w:rPr>
          <w:rFonts w:ascii="Arial" w:hAnsi="Arial" w:cs="Arial"/>
        </w:rPr>
      </w:pPr>
      <w:r w:rsidRPr="009E3606">
        <w:rPr>
          <w:rFonts w:ascii="Arial" w:hAnsi="Arial" w:cs="Arial"/>
        </w:rPr>
        <w:t>Расходы бюджета городского округа за 2019 год составили  5 199 419,9тыс. руб. или 94,4% к плановым назначениям (5 510 266,4тыс. руб.). Это на 634 234,3тыс. руб. или на 13,9 % больше, чем в 2018году (2018 год – исполнено 4 565 185,6тыс. рублей).</w:t>
      </w:r>
    </w:p>
    <w:p w:rsidR="00DD249D" w:rsidRPr="009E3606" w:rsidRDefault="00DD249D" w:rsidP="00E13F26">
      <w:pPr>
        <w:ind w:firstLine="708"/>
        <w:jc w:val="both"/>
        <w:rPr>
          <w:rFonts w:ascii="Arial" w:hAnsi="Arial" w:cs="Arial"/>
        </w:rPr>
      </w:pPr>
      <w:r w:rsidRPr="009E3606">
        <w:rPr>
          <w:rFonts w:ascii="Arial" w:hAnsi="Arial" w:cs="Arial"/>
        </w:rPr>
        <w:t>Финансирование учреждений Орехово-Зуевского городского округа в 2019 году проходило в рамках муниципальных программ Орехово-Зуевского городского округа Московской области.</w:t>
      </w:r>
    </w:p>
    <w:p w:rsidR="00E13F26" w:rsidRPr="009E3606" w:rsidRDefault="00E13F26" w:rsidP="00E13F26">
      <w:pPr>
        <w:spacing w:after="200"/>
        <w:ind w:firstLine="284"/>
        <w:jc w:val="both"/>
        <w:rPr>
          <w:rFonts w:ascii="Arial" w:hAnsi="Arial" w:cs="Arial"/>
        </w:rPr>
      </w:pPr>
      <w:r w:rsidRPr="009E3606">
        <w:rPr>
          <w:rFonts w:ascii="Arial" w:hAnsi="Arial" w:cs="Arial"/>
        </w:rPr>
        <w:t>Анализ исполнения бюджета по разделам и подразделам бюджетной классификации:</w:t>
      </w:r>
    </w:p>
    <w:p w:rsidR="00E13F26" w:rsidRPr="009E3606" w:rsidRDefault="00FF6A2E" w:rsidP="00DD249D">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0102</w:t>
      </w:r>
      <w:r w:rsidR="00E13F26" w:rsidRPr="009E3606">
        <w:rPr>
          <w:rFonts w:ascii="Arial" w:hAnsi="Arial" w:cs="Arial"/>
        </w:rPr>
        <w:t xml:space="preserve"> «Функционирование высшего должностного лица субъекта Российской Федерации и муниципального образования» составило 2 467,6тыс. руб. или 99,8%, что на 297,7тыс. руб.или на 13,7 % больше, чем в 2018 году (2018 год – 2 169,9 тыс. руб.);</w:t>
      </w:r>
    </w:p>
    <w:p w:rsidR="00DD249D" w:rsidRPr="009E3606" w:rsidRDefault="00DD249D" w:rsidP="00DD249D">
      <w:pPr>
        <w:jc w:val="both"/>
        <w:rPr>
          <w:rFonts w:ascii="Arial" w:eastAsia="Calibri" w:hAnsi="Arial" w:cs="Arial"/>
          <w:color w:val="FF0000"/>
          <w:lang w:eastAsia="en-US"/>
        </w:rPr>
      </w:pPr>
    </w:p>
    <w:p w:rsidR="00E13F26" w:rsidRPr="009E3606" w:rsidRDefault="00FF6A2E" w:rsidP="00DD249D">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E13F26" w:rsidRPr="009E3606">
        <w:rPr>
          <w:rFonts w:ascii="Arial" w:hAnsi="Arial" w:cs="Arial"/>
        </w:rPr>
        <w:t xml:space="preserve">Исполнение по </w:t>
      </w:r>
      <w:r w:rsidR="00E13F26" w:rsidRPr="009E3606">
        <w:rPr>
          <w:rFonts w:ascii="Arial" w:hAnsi="Arial" w:cs="Arial"/>
          <w:b/>
        </w:rPr>
        <w:t>РПР 0103</w:t>
      </w:r>
      <w:r w:rsidR="00E13F26" w:rsidRPr="009E3606">
        <w:rPr>
          <w:rFonts w:ascii="Arial" w:hAnsi="Arial" w:cs="Arial"/>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составило 7 190,2 тыс. руб. или 99,2% при плане 7 247,8 тыс. руб. По сравнению с 2018 годом  расходы по РПР 0103 увеличились на 1 631,5тыс. руб. или на 29,4 % (2018 г. – 5 558,7 тыс. руб.). Увеличение связано с тем, что были предусмотрены средства  на реорганизацию и выплату выходных пособий  на основании Закона Московской области №33/2019-ОЗ «Об объединении территорий городского округа Ликино-Дулево Московской области и городского округа Орехово-Зуево Московской области. </w:t>
      </w:r>
    </w:p>
    <w:p w:rsidR="00DD249D" w:rsidRPr="009E3606" w:rsidRDefault="00DD249D" w:rsidP="00DD249D">
      <w:pPr>
        <w:jc w:val="both"/>
        <w:rPr>
          <w:rFonts w:ascii="Arial" w:hAnsi="Arial" w:cs="Arial"/>
        </w:rPr>
      </w:pPr>
    </w:p>
    <w:p w:rsidR="00E13F26" w:rsidRPr="009E3606" w:rsidRDefault="00FF6A2E" w:rsidP="00DD249D">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0104</w:t>
      </w:r>
      <w:r w:rsidR="00E13F26" w:rsidRPr="009E3606">
        <w:rPr>
          <w:rFonts w:ascii="Arial" w:hAnsi="Arial" w:cs="Arial"/>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составило 159 653,3 тыс. руб. или 99,5% при плане 160 355,6 тыс. руб. По сравнению с 2018 годом расходы по РПР 0104 увеличились на 29 879,4. руб. или на 23,0% (2018 год – 129 773,9 тыс. руб.).</w:t>
      </w:r>
    </w:p>
    <w:p w:rsidR="00DD249D" w:rsidRPr="009E3606" w:rsidRDefault="00DD249D" w:rsidP="00DD249D">
      <w:pPr>
        <w:jc w:val="both"/>
        <w:rPr>
          <w:rFonts w:ascii="Arial" w:hAnsi="Arial" w:cs="Arial"/>
          <w:color w:val="FF0000"/>
        </w:rPr>
      </w:pPr>
    </w:p>
    <w:p w:rsidR="00E13F26" w:rsidRPr="009E3606" w:rsidRDefault="00FF6A2E" w:rsidP="00DD249D">
      <w:pPr>
        <w:jc w:val="both"/>
        <w:rPr>
          <w:rFonts w:ascii="Arial" w:hAnsi="Arial" w:cs="Arial"/>
          <w:color w:val="FF0000"/>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0106</w:t>
      </w:r>
      <w:r w:rsidR="00E13F26" w:rsidRPr="009E3606">
        <w:rPr>
          <w:rFonts w:ascii="Arial" w:hAnsi="Arial" w:cs="Arial"/>
        </w:rPr>
        <w:t xml:space="preserve"> «Обеспечение деятельности финансовых, налоговых и таможенных органов и органов финансового (финансово-бюджетного) надзора» составило 26 603,5 руб. или 98,8% при плане 26 912,3 руб. По сравнению с 2018годом  расходы по РПР 0106 увеличились на 1 581,1тыс. руб. или на 6,3% (2018 год -  25 022,4тыс. руб.). По данному РПР предусмотрены расходы по программе «Муниципальное управление городского округа Орехово-Зуево на 2017-2021 годы» и непрограммным  мероприятиям.</w:t>
      </w:r>
    </w:p>
    <w:p w:rsidR="00E13F26" w:rsidRPr="009E3606" w:rsidRDefault="00E13F26" w:rsidP="00E13F26">
      <w:pPr>
        <w:pStyle w:val="a7"/>
        <w:rPr>
          <w:rFonts w:ascii="Arial" w:hAnsi="Arial" w:cs="Arial"/>
          <w:color w:val="FF0000"/>
          <w:sz w:val="24"/>
          <w:szCs w:val="24"/>
        </w:rPr>
      </w:pPr>
    </w:p>
    <w:p w:rsidR="00E13F26" w:rsidRPr="009E3606" w:rsidRDefault="00DD249D" w:rsidP="00DD249D">
      <w:pPr>
        <w:jc w:val="both"/>
        <w:rPr>
          <w:rFonts w:ascii="Arial" w:hAnsi="Arial" w:cs="Arial"/>
        </w:rPr>
      </w:pPr>
      <w:r w:rsidRPr="009E3606">
        <w:rPr>
          <w:rFonts w:ascii="Arial" w:hAnsi="Arial" w:cs="Arial"/>
        </w:rPr>
        <w:lastRenderedPageBreak/>
        <w:t xml:space="preserve">- </w:t>
      </w:r>
      <w:r w:rsidR="00E13F26" w:rsidRPr="009E3606">
        <w:rPr>
          <w:rFonts w:ascii="Arial" w:hAnsi="Arial" w:cs="Arial"/>
        </w:rPr>
        <w:t>По муниципальной программе «Муниципальное управление городского округа Орехово-Зуево» исполнение составляет 19 517,4тыс. руб. или 98,6% при плане 19 792,9 тыс. руб., в том числе:</w:t>
      </w:r>
    </w:p>
    <w:p w:rsidR="00DD249D" w:rsidRPr="009E3606" w:rsidRDefault="00DD249D" w:rsidP="00DD249D">
      <w:pPr>
        <w:spacing w:line="276" w:lineRule="auto"/>
        <w:jc w:val="both"/>
        <w:rPr>
          <w:rFonts w:ascii="Arial" w:eastAsia="Calibri" w:hAnsi="Arial" w:cs="Arial"/>
          <w:color w:val="FF0000"/>
          <w:lang w:eastAsia="en-US"/>
        </w:rPr>
      </w:pPr>
    </w:p>
    <w:p w:rsidR="00E13F26" w:rsidRPr="009E3606" w:rsidRDefault="00DD249D" w:rsidP="00DD249D">
      <w:pPr>
        <w:spacing w:line="276" w:lineRule="auto"/>
        <w:jc w:val="both"/>
        <w:rPr>
          <w:rFonts w:ascii="Arial" w:hAnsi="Arial" w:cs="Arial"/>
        </w:rPr>
      </w:pPr>
      <w:r w:rsidRPr="009E3606">
        <w:rPr>
          <w:rFonts w:ascii="Arial" w:eastAsia="Calibri" w:hAnsi="Arial" w:cs="Arial"/>
          <w:lang w:eastAsia="en-US"/>
        </w:rPr>
        <w:t xml:space="preserve">- </w:t>
      </w:r>
      <w:r w:rsidR="00E13F26" w:rsidRPr="009E3606">
        <w:rPr>
          <w:rFonts w:ascii="Arial" w:hAnsi="Arial" w:cs="Arial"/>
        </w:rPr>
        <w:t>По непрограммным мероприятиям (Контрольно-Счетная палата Орехово-Зуевского городского округа) исполнение составляет 7 086,1 тыс. руб. или 99,5 % при плане 7 119,4 тыс. руб.</w:t>
      </w:r>
    </w:p>
    <w:p w:rsidR="00E13F26" w:rsidRPr="009E3606" w:rsidRDefault="00E13F26" w:rsidP="00E13F26">
      <w:pPr>
        <w:pStyle w:val="a7"/>
        <w:spacing w:after="0"/>
        <w:rPr>
          <w:rFonts w:ascii="Arial" w:hAnsi="Arial" w:cs="Arial"/>
          <w:sz w:val="24"/>
          <w:szCs w:val="24"/>
        </w:rPr>
      </w:pPr>
    </w:p>
    <w:p w:rsidR="00DD249D" w:rsidRPr="009E3606" w:rsidRDefault="00FF6A2E" w:rsidP="00DD249D">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0111</w:t>
      </w:r>
      <w:r w:rsidR="00E13F26" w:rsidRPr="009E3606">
        <w:rPr>
          <w:rFonts w:ascii="Arial" w:hAnsi="Arial" w:cs="Arial"/>
        </w:rPr>
        <w:t xml:space="preserve"> «Резервные фонды» составило 0,00млн.руб. при плане 3 000,0 тыс.руб.;</w:t>
      </w:r>
    </w:p>
    <w:p w:rsidR="00DD249D" w:rsidRPr="009E3606" w:rsidRDefault="00DD249D" w:rsidP="00DD249D">
      <w:pPr>
        <w:jc w:val="both"/>
        <w:rPr>
          <w:rFonts w:ascii="Arial" w:hAnsi="Arial" w:cs="Arial"/>
        </w:rPr>
      </w:pPr>
    </w:p>
    <w:p w:rsidR="00E13F26" w:rsidRPr="009E3606" w:rsidRDefault="00FF6A2E" w:rsidP="00DD249D">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0113</w:t>
      </w:r>
      <w:r w:rsidR="00E13F26" w:rsidRPr="009E3606">
        <w:rPr>
          <w:rFonts w:ascii="Arial" w:hAnsi="Arial" w:cs="Arial"/>
        </w:rPr>
        <w:t xml:space="preserve"> «Другие общегосударственные вопросы» составило 173 739,6 тыс. руб. или 89,7% при плане 193 743,4 тыс. руб. По сравнению с 2018 годом расходы по РПР 0113 увеличились на20 483,5тыс. руб. или на 13,4% (2018 год – 153 256,1 тыс. руб.). Неисполнение по данному разделу объясняется тем, что часть средств предусмотренных на выплаты при сокращении сотрудников администрации перенесены на 2020 год на организацию выплат по сохранению среднего заработка на время трудоустройства.</w:t>
      </w:r>
    </w:p>
    <w:p w:rsidR="00E13F26" w:rsidRPr="009E3606" w:rsidRDefault="00E13F26" w:rsidP="00E13F26">
      <w:pPr>
        <w:spacing w:after="200" w:line="276" w:lineRule="auto"/>
        <w:jc w:val="both"/>
        <w:rPr>
          <w:rFonts w:ascii="Arial" w:hAnsi="Arial" w:cs="Arial"/>
        </w:rPr>
      </w:pPr>
      <w:r w:rsidRPr="009E3606">
        <w:rPr>
          <w:rFonts w:ascii="Arial" w:hAnsi="Arial" w:cs="Arial"/>
          <w:color w:val="FF0000"/>
        </w:rPr>
        <w:tab/>
      </w:r>
      <w:r w:rsidRPr="009E3606">
        <w:rPr>
          <w:rFonts w:ascii="Arial" w:hAnsi="Arial" w:cs="Arial"/>
        </w:rPr>
        <w:t>По данному РПР предусмотрены расходы по муниципальным программам «Муниципальное управление городского округа Орехово-Зуево» на 2017-2021 годы, «Цифровое муниципальное образование городского округа Орехово-Зуево на 2018-2022 годы», «Информирование населения о деятельности органов местного самоуправления» и непрограммным мероприятиям.</w:t>
      </w:r>
    </w:p>
    <w:p w:rsidR="00E13F26" w:rsidRPr="009E3606" w:rsidRDefault="00E13F26" w:rsidP="00654A98">
      <w:pPr>
        <w:ind w:firstLine="708"/>
        <w:jc w:val="both"/>
        <w:rPr>
          <w:rFonts w:ascii="Arial" w:hAnsi="Arial" w:cs="Arial"/>
          <w:color w:val="FF0000"/>
        </w:rPr>
      </w:pPr>
      <w:r w:rsidRPr="009E3606">
        <w:rPr>
          <w:rFonts w:ascii="Arial" w:hAnsi="Arial" w:cs="Arial"/>
        </w:rPr>
        <w:t>По муниципальной программе «Муниципальное управление городского округа Орехово-Зуево» на 2017-2021 годы исполнение составляет 102 142,7 тыс. руб. или 83,7% при плане 122 088,0тыс. руб., в том числе:</w:t>
      </w:r>
    </w:p>
    <w:p w:rsidR="00E13F26" w:rsidRPr="009E3606" w:rsidRDefault="00654A98" w:rsidP="00654A98">
      <w:pPr>
        <w:ind w:firstLine="708"/>
        <w:jc w:val="both"/>
        <w:rPr>
          <w:rFonts w:ascii="Arial" w:hAnsi="Arial" w:cs="Arial"/>
        </w:rPr>
      </w:pPr>
      <w:r w:rsidRPr="009E3606">
        <w:rPr>
          <w:rFonts w:ascii="Arial" w:hAnsi="Arial" w:cs="Arial"/>
        </w:rPr>
        <w:t>П</w:t>
      </w:r>
      <w:r w:rsidR="00E13F26" w:rsidRPr="009E3606">
        <w:rPr>
          <w:rFonts w:ascii="Arial" w:hAnsi="Arial" w:cs="Arial"/>
        </w:rPr>
        <w:t>о подпрограмме «Управление муниципальным имуществом и земельными ресурсами» исполнение составляет25 925,5 тыс. руб. или 94,1 % при плане 27 547,1тыс. руб.В 2019 году городскому округу была выделена субвенция на осуществление государственных полномочий Московской области земельных отношений в сумме 6 064,0 тыс. руб., исполнение – 5 136,2 тыс. руб. или 84,7 %. Расходы денежных средств  субвенции на осуществление на осуществление государственных полномочий осуществляются в соответствии с заявками;</w:t>
      </w:r>
    </w:p>
    <w:p w:rsidR="00E13F26" w:rsidRPr="009E3606" w:rsidRDefault="00654A98" w:rsidP="00654A98">
      <w:pPr>
        <w:ind w:firstLine="708"/>
        <w:jc w:val="both"/>
        <w:rPr>
          <w:rFonts w:ascii="Arial" w:hAnsi="Arial" w:cs="Arial"/>
        </w:rPr>
      </w:pPr>
      <w:r w:rsidRPr="009E3606">
        <w:rPr>
          <w:rFonts w:ascii="Arial" w:hAnsi="Arial" w:cs="Arial"/>
        </w:rPr>
        <w:t>П</w:t>
      </w:r>
      <w:r w:rsidR="00E13F26" w:rsidRPr="009E3606">
        <w:rPr>
          <w:rFonts w:ascii="Arial" w:hAnsi="Arial" w:cs="Arial"/>
        </w:rPr>
        <w:t>о подпрограмме «Создание условий для обеспечения деятельности администрации городского округа Орехово-Зуево» исполнение составляет 76 217,2тыс. руб. или 80,6 % при плане 94 540,9 тыс. руб.</w:t>
      </w:r>
    </w:p>
    <w:p w:rsidR="00E13F26" w:rsidRPr="009E3606" w:rsidRDefault="00E13F26" w:rsidP="00E13F26">
      <w:pPr>
        <w:jc w:val="both"/>
        <w:rPr>
          <w:rFonts w:ascii="Arial" w:hAnsi="Arial" w:cs="Arial"/>
          <w:color w:val="FF0000"/>
        </w:rPr>
      </w:pPr>
      <w:r w:rsidRPr="009E3606">
        <w:rPr>
          <w:rFonts w:ascii="Arial" w:hAnsi="Arial" w:cs="Arial"/>
          <w:color w:val="FF0000"/>
        </w:rPr>
        <w:tab/>
      </w:r>
      <w:r w:rsidRPr="009E3606">
        <w:rPr>
          <w:rFonts w:ascii="Arial" w:hAnsi="Arial" w:cs="Arial"/>
        </w:rPr>
        <w:t>По подпрограмме «Снижение административных барьеров, повышение качества и доступности предоставления государственных и муниципальных услуг, в том числе на базе муниципального бюджетного учреждения «Многофункциональный центр предоставления государственных и муниципальных услуг» муниципальной программы «Цифровое муниципальное образование городского округа Орехово-Зуево на 2018-2022 годы» исполнение составляет 71 046,3 тыс. руб. или100,0% при плане71 049,9 тыс. руб.</w:t>
      </w:r>
    </w:p>
    <w:p w:rsidR="00E13F26" w:rsidRPr="009E3606" w:rsidRDefault="00E13F26" w:rsidP="00E13F26">
      <w:pPr>
        <w:jc w:val="both"/>
        <w:rPr>
          <w:rFonts w:ascii="Arial" w:hAnsi="Arial" w:cs="Arial"/>
        </w:rPr>
      </w:pPr>
      <w:r w:rsidRPr="009E3606">
        <w:rPr>
          <w:rFonts w:ascii="Arial" w:hAnsi="Arial" w:cs="Arial"/>
          <w:color w:val="FF0000"/>
        </w:rPr>
        <w:tab/>
      </w:r>
      <w:r w:rsidRPr="009E3606">
        <w:rPr>
          <w:rFonts w:ascii="Arial" w:hAnsi="Arial" w:cs="Arial"/>
        </w:rPr>
        <w:t xml:space="preserve">По муниципальной программе «Информирование населения о деятельности органов местного самоуправления» исполнение составляет 0,0 тыс. руб. или 0 % при плане 55,0 тыс. руб. Расходы за счет средств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осуществляются в соответствии с заявками. </w:t>
      </w:r>
    </w:p>
    <w:p w:rsidR="00E13F26" w:rsidRPr="009E3606" w:rsidRDefault="00E13F26" w:rsidP="00E13F26">
      <w:pPr>
        <w:jc w:val="both"/>
        <w:rPr>
          <w:rFonts w:ascii="Arial" w:hAnsi="Arial" w:cs="Arial"/>
        </w:rPr>
      </w:pPr>
      <w:r w:rsidRPr="009E3606">
        <w:rPr>
          <w:rFonts w:ascii="Arial" w:hAnsi="Arial" w:cs="Arial"/>
          <w:color w:val="FF0000"/>
        </w:rPr>
        <w:lastRenderedPageBreak/>
        <w:tab/>
      </w:r>
      <w:r w:rsidRPr="009E3606">
        <w:rPr>
          <w:rFonts w:ascii="Arial" w:hAnsi="Arial" w:cs="Arial"/>
        </w:rPr>
        <w:t>По непрограммным мероприятиям исполнение составляет 550,6 тыс. руб. или 100,0 %.</w:t>
      </w:r>
    </w:p>
    <w:p w:rsidR="00654A98" w:rsidRPr="009E3606" w:rsidRDefault="00654A98" w:rsidP="00654A98">
      <w:pPr>
        <w:jc w:val="both"/>
        <w:rPr>
          <w:rFonts w:ascii="Arial" w:eastAsia="Calibri" w:hAnsi="Arial" w:cs="Arial"/>
          <w:lang w:eastAsia="en-US"/>
        </w:rPr>
      </w:pPr>
    </w:p>
    <w:p w:rsidR="00E13F26" w:rsidRPr="009E3606" w:rsidRDefault="00613D67" w:rsidP="00654A98">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E13F26" w:rsidRPr="009E3606">
        <w:rPr>
          <w:rFonts w:ascii="Arial" w:hAnsi="Arial" w:cs="Arial"/>
        </w:rPr>
        <w:t xml:space="preserve">Исполнение по </w:t>
      </w:r>
      <w:r w:rsidR="00E13F26" w:rsidRPr="009E3606">
        <w:rPr>
          <w:rFonts w:ascii="Arial" w:hAnsi="Arial" w:cs="Arial"/>
          <w:b/>
        </w:rPr>
        <w:t>РПР 0204</w:t>
      </w:r>
      <w:r w:rsidR="00E13F26" w:rsidRPr="009E3606">
        <w:rPr>
          <w:rFonts w:ascii="Arial" w:hAnsi="Arial" w:cs="Arial"/>
        </w:rPr>
        <w:t xml:space="preserve"> «Мобилизационная подготовка экономики» составляет в 2019г. 197,8 тыс. руб.  или 100% при плане 197,8 тыс. руб. По сравнению с 2018 годом сумма расходов увеличилась </w:t>
      </w:r>
    </w:p>
    <w:p w:rsidR="00654A98" w:rsidRPr="009E3606" w:rsidRDefault="00654A98" w:rsidP="00654A98">
      <w:pPr>
        <w:jc w:val="both"/>
        <w:rPr>
          <w:rFonts w:ascii="Arial" w:eastAsia="Calibri" w:hAnsi="Arial" w:cs="Arial"/>
          <w:color w:val="FF0000"/>
          <w:lang w:eastAsia="en-US"/>
        </w:rPr>
      </w:pPr>
    </w:p>
    <w:p w:rsidR="00E13F26" w:rsidRPr="009E3606" w:rsidRDefault="00613D67" w:rsidP="00654A98">
      <w:pPr>
        <w:jc w:val="both"/>
        <w:rPr>
          <w:rFonts w:ascii="Arial" w:hAnsi="Arial" w:cs="Arial"/>
          <w:color w:val="FF0000"/>
        </w:rPr>
      </w:pPr>
      <w:r w:rsidRPr="009E3606">
        <w:rPr>
          <w:rFonts w:ascii="Arial" w:eastAsia="Calibri" w:hAnsi="Arial" w:cs="Arial"/>
          <w:lang w:eastAsia="en-US"/>
        </w:rPr>
        <w:t>-</w:t>
      </w:r>
      <w:r w:rsidRPr="009E3606">
        <w:rPr>
          <w:rFonts w:ascii="Arial" w:eastAsia="Calibri" w:hAnsi="Arial" w:cs="Arial"/>
          <w:color w:val="FF0000"/>
          <w:lang w:eastAsia="en-US"/>
        </w:rPr>
        <w:tab/>
      </w:r>
      <w:r w:rsidR="00E13F26" w:rsidRPr="009E3606">
        <w:rPr>
          <w:rFonts w:ascii="Arial" w:hAnsi="Arial" w:cs="Arial"/>
        </w:rPr>
        <w:t xml:space="preserve">Исполнение по </w:t>
      </w:r>
      <w:r w:rsidR="00E13F26" w:rsidRPr="009E3606">
        <w:rPr>
          <w:rFonts w:ascii="Arial" w:hAnsi="Arial" w:cs="Arial"/>
          <w:b/>
        </w:rPr>
        <w:t>РПР 0309</w:t>
      </w:r>
      <w:r w:rsidR="00E13F26" w:rsidRPr="009E3606">
        <w:rPr>
          <w:rFonts w:ascii="Arial" w:hAnsi="Arial" w:cs="Arial"/>
        </w:rPr>
        <w:t xml:space="preserve"> «Защита населения и территории от чрезвычайных ситуаций природного и техногенного характера, гражданская оборона» составило 33 646,2 тыс. руб. или 98,7% при плане 34 079,7 тыс. руб.По сравнению с 2018 годом сумма расходов увеличилась на 1 686,4 тыс. руб. или 5,2% (2018год – 31 959,8 тыс. руб.).</w:t>
      </w:r>
    </w:p>
    <w:p w:rsidR="00E13F26" w:rsidRPr="009E3606" w:rsidRDefault="00E13F26" w:rsidP="00654A98">
      <w:pPr>
        <w:ind w:firstLine="708"/>
        <w:jc w:val="both"/>
        <w:rPr>
          <w:rFonts w:ascii="Arial" w:hAnsi="Arial" w:cs="Arial"/>
        </w:rPr>
      </w:pPr>
      <w:r w:rsidRPr="009E3606">
        <w:rPr>
          <w:rFonts w:ascii="Arial" w:hAnsi="Arial" w:cs="Arial"/>
        </w:rPr>
        <w:t>По данному разделу предусмотрены расходы по муниципальной программе «Безопасность городского округа Орехово-Зуево на 2017-2021 годы»:</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«Предупреждение и ликвидация последствий ЧС природного и техногенного характера в границах городского округа» исполнение составило 124,2 тыс. руб. (2018 год – 924,8 тыс. руб.) при плане 125,6 тыс. руб.;</w:t>
      </w:r>
    </w:p>
    <w:p w:rsidR="00E13F26" w:rsidRPr="009E3606" w:rsidRDefault="00654A98" w:rsidP="00654A98">
      <w:pPr>
        <w:rPr>
          <w:rFonts w:ascii="Arial" w:hAnsi="Arial" w:cs="Arial"/>
        </w:rPr>
      </w:pPr>
      <w:r w:rsidRPr="009E3606">
        <w:rPr>
          <w:rFonts w:ascii="Arial" w:hAnsi="Arial" w:cs="Arial"/>
        </w:rPr>
        <w:t xml:space="preserve">-  </w:t>
      </w:r>
      <w:r w:rsidR="00E13F26" w:rsidRPr="009E3606">
        <w:rPr>
          <w:rFonts w:ascii="Arial" w:hAnsi="Arial" w:cs="Arial"/>
        </w:rPr>
        <w:t>по подпрограмме «Обеспечение мероприятий гражданской обороны городского округа» исполнение составило 40,0 тыс. руб.(2018 год – 2 723,9 тыс. руб.)  при плане 90,0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«Обеспечение безопасности людей на водных объектах, охраны их жизни и здоровья» исполнение составило1 617 тыс. руб.(2018 год –1 346,6 тыс. руб.) при плане 1 620,8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«Развитие и совершенствование систем оповещения и информирования населения городского округа» исполнение составило2 154,6 тыс. руб. (2018 год –2 181,1 тыс. руб.) или 91,8% при плане 2 225,2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«Обеспечение первичных мер пожарной безопасности в границах городского округа» исполнение составило 5 043,8 тыс. руб. или 96,9 %при  плане5 203,2 тыс. руб. – приобретение и установка первичных средств пожаротушения;</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«Внедрение, развитие и совершенствование системы вызова экстренных оперативных служб  по единому номеру «112» (Система 112) исполнение составило 24 665,9 тыс. руб. или 99,9% при плане 24 692,6 тыс. руб. В 2018 году расходы по данной подпрограмме проходили по РПР 0314 и  составляли23 343,9 тыс. руб.</w:t>
      </w:r>
    </w:p>
    <w:p w:rsidR="00654A98" w:rsidRPr="009E3606" w:rsidRDefault="00654A98" w:rsidP="00654A98">
      <w:pPr>
        <w:jc w:val="both"/>
        <w:rPr>
          <w:rFonts w:ascii="Arial" w:eastAsia="Calibri" w:hAnsi="Arial" w:cs="Arial"/>
          <w:lang w:eastAsia="en-US"/>
        </w:rPr>
      </w:pPr>
    </w:p>
    <w:p w:rsidR="00E13F26" w:rsidRPr="009E3606" w:rsidRDefault="00613D67" w:rsidP="00654A98">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E13F26" w:rsidRPr="009E3606">
        <w:rPr>
          <w:rFonts w:ascii="Arial" w:hAnsi="Arial" w:cs="Arial"/>
        </w:rPr>
        <w:t xml:space="preserve">Исполнение по </w:t>
      </w:r>
      <w:r w:rsidR="00E13F26" w:rsidRPr="009E3606">
        <w:rPr>
          <w:rFonts w:ascii="Arial" w:hAnsi="Arial" w:cs="Arial"/>
          <w:b/>
        </w:rPr>
        <w:t>РПР 0314</w:t>
      </w:r>
      <w:r w:rsidR="00E13F26" w:rsidRPr="009E3606">
        <w:rPr>
          <w:rFonts w:ascii="Arial" w:hAnsi="Arial" w:cs="Arial"/>
        </w:rPr>
        <w:t xml:space="preserve"> «Другие вопросы в области национальной безопасности и правоохранительной деятельности» составило 12 972,2 тыс. руб. или 83,8% при плане 15 472,3 тыс. руб. По сравнению с 2018 годом расходы уменьшились на 9 601,5 тыс. руб. или на42,5 % (2018 год – исполнено22 575,7 тыс. руб.). Уменьшение расходов связано с тем, что из РПР 0314 расходы по подпрограмме «Внедрение, развитие и совершенствование системы вызова экстренных оперативных служб  по единому номеру «112» (Система 112)  и частично по подпрограмме «Обеспечение первичных мер пожарной безопасности в границах городского округа» перенесены в РПР 0309.</w:t>
      </w:r>
    </w:p>
    <w:p w:rsidR="00654A98" w:rsidRPr="009E3606" w:rsidRDefault="00E13F26" w:rsidP="00654A98">
      <w:pPr>
        <w:pStyle w:val="a7"/>
        <w:ind w:left="0" w:firstLine="567"/>
        <w:jc w:val="both"/>
        <w:rPr>
          <w:rFonts w:ascii="Arial" w:hAnsi="Arial" w:cs="Arial"/>
          <w:sz w:val="24"/>
          <w:szCs w:val="24"/>
        </w:rPr>
      </w:pPr>
      <w:r w:rsidRPr="009E3606">
        <w:rPr>
          <w:rFonts w:ascii="Arial" w:hAnsi="Arial" w:cs="Arial"/>
          <w:sz w:val="24"/>
          <w:szCs w:val="24"/>
        </w:rPr>
        <w:t>По данному разделу предусмотрены расходы по муниципальной программе «Безопасность городского округа Орехово-Зуево на 2017-2021 годы»:</w:t>
      </w:r>
    </w:p>
    <w:p w:rsidR="00654A98" w:rsidRPr="009E3606" w:rsidRDefault="00654A98" w:rsidP="00654A98">
      <w:pPr>
        <w:pStyle w:val="a7"/>
        <w:ind w:left="0"/>
        <w:jc w:val="both"/>
        <w:rPr>
          <w:rFonts w:ascii="Arial" w:hAnsi="Arial" w:cs="Arial"/>
          <w:sz w:val="24"/>
          <w:szCs w:val="24"/>
        </w:rPr>
      </w:pPr>
      <w:r w:rsidRPr="009E3606">
        <w:rPr>
          <w:rFonts w:ascii="Arial" w:hAnsi="Arial" w:cs="Arial"/>
          <w:sz w:val="24"/>
          <w:szCs w:val="24"/>
        </w:rPr>
        <w:t xml:space="preserve">- </w:t>
      </w:r>
      <w:r w:rsidR="00E13F26" w:rsidRPr="009E3606">
        <w:rPr>
          <w:rFonts w:ascii="Arial" w:hAnsi="Arial" w:cs="Arial"/>
          <w:sz w:val="24"/>
          <w:szCs w:val="24"/>
        </w:rPr>
        <w:t>по подпрограмме «Профилактика террористических и экстремистских проявлений» исполнение составило 242,7 тыс. руб. при плане 250,0 тыс. руб. или 97,1%  (2018 год – 2 869,9 тыс. руб.);</w:t>
      </w:r>
    </w:p>
    <w:p w:rsidR="00654A98" w:rsidRPr="009E3606" w:rsidRDefault="00654A98" w:rsidP="00654A98">
      <w:pPr>
        <w:pStyle w:val="a7"/>
        <w:ind w:left="0"/>
        <w:jc w:val="both"/>
        <w:rPr>
          <w:rFonts w:ascii="Arial" w:hAnsi="Arial" w:cs="Arial"/>
          <w:sz w:val="24"/>
          <w:szCs w:val="24"/>
        </w:rPr>
      </w:pPr>
      <w:r w:rsidRPr="009E3606">
        <w:rPr>
          <w:rFonts w:ascii="Arial" w:hAnsi="Arial" w:cs="Arial"/>
          <w:sz w:val="24"/>
          <w:szCs w:val="24"/>
        </w:rPr>
        <w:lastRenderedPageBreak/>
        <w:t xml:space="preserve">- </w:t>
      </w:r>
      <w:r w:rsidR="00E13F26" w:rsidRPr="009E3606">
        <w:rPr>
          <w:rFonts w:ascii="Arial" w:hAnsi="Arial" w:cs="Arial"/>
          <w:sz w:val="24"/>
          <w:szCs w:val="24"/>
        </w:rPr>
        <w:t xml:space="preserve">по подпрограмме «Обеспечение первичных мер пожарной безопасности в границах городского округа» по РПР 0314  исполнение составило 1 721,9 тыс. руб. или 75,5 % при  плане 2 279,9 тыс. руб. (2018 год – исполнение 10 802,4 тыс. руб.). По сравнению с 2018 годом сумма расходов уменьшилась на 9 080,5 тыс. руб. </w:t>
      </w:r>
    </w:p>
    <w:p w:rsidR="00654A98" w:rsidRPr="009E3606" w:rsidRDefault="00654A98" w:rsidP="00654A98">
      <w:pPr>
        <w:pStyle w:val="a7"/>
        <w:ind w:left="0"/>
        <w:jc w:val="both"/>
        <w:rPr>
          <w:rFonts w:ascii="Arial" w:hAnsi="Arial" w:cs="Arial"/>
          <w:sz w:val="24"/>
          <w:szCs w:val="24"/>
        </w:rPr>
      </w:pPr>
      <w:r w:rsidRPr="009E3606">
        <w:rPr>
          <w:rFonts w:ascii="Arial" w:hAnsi="Arial" w:cs="Arial"/>
          <w:sz w:val="24"/>
          <w:szCs w:val="24"/>
        </w:rPr>
        <w:t xml:space="preserve">- </w:t>
      </w:r>
      <w:r w:rsidR="00E13F26" w:rsidRPr="009E3606">
        <w:rPr>
          <w:rFonts w:ascii="Arial" w:hAnsi="Arial" w:cs="Arial"/>
          <w:sz w:val="24"/>
          <w:szCs w:val="24"/>
        </w:rPr>
        <w:t>по подпрограмме « Обеспечение правопорядка и безопасности граждан» исполнение составило 11 007,6тыс. руб. (2018 год – 115,8 тыс. руб.) при плане 12 942,4 тыс. руб.</w:t>
      </w:r>
    </w:p>
    <w:p w:rsidR="00654A98" w:rsidRPr="009E3606" w:rsidRDefault="00654A98" w:rsidP="00654A98">
      <w:pPr>
        <w:pStyle w:val="a7"/>
        <w:ind w:left="0"/>
        <w:jc w:val="both"/>
        <w:rPr>
          <w:rFonts w:ascii="Arial" w:hAnsi="Arial" w:cs="Arial"/>
          <w:sz w:val="24"/>
          <w:szCs w:val="24"/>
        </w:rPr>
      </w:pPr>
    </w:p>
    <w:p w:rsidR="00654A98" w:rsidRPr="009E3606" w:rsidRDefault="00613D67" w:rsidP="00654A98">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0408</w:t>
      </w:r>
      <w:r w:rsidR="00E13F26" w:rsidRPr="009E3606">
        <w:rPr>
          <w:rFonts w:ascii="Arial" w:hAnsi="Arial" w:cs="Arial"/>
          <w:sz w:val="24"/>
          <w:szCs w:val="24"/>
        </w:rPr>
        <w:t xml:space="preserve"> «Транспорт» </w:t>
      </w:r>
      <w:r w:rsidR="00E13F26" w:rsidRPr="009E3606">
        <w:rPr>
          <w:rFonts w:ascii="Arial" w:hAnsi="Arial" w:cs="Arial"/>
        </w:rPr>
        <w:t xml:space="preserve"> в 2019г. составляет 109,0тыс. руб.  или 100%.;</w:t>
      </w:r>
      <w:r w:rsidR="00E13F26" w:rsidRPr="009E3606">
        <w:rPr>
          <w:rFonts w:ascii="Arial" w:hAnsi="Arial" w:cs="Arial"/>
          <w:sz w:val="24"/>
          <w:szCs w:val="24"/>
        </w:rPr>
        <w:t xml:space="preserve"> (2018 год – исполнение 702,4 тыс.. руб.)  Расходы по РПР 0408 «Транспорт» отражены в подпрограмме «Развитие потребительского рынка и услуг на территории городского округа Орехово-Зуево» программы «Предпринимательство  городского округа Орехово-Зуево Московской области на 2017-2021 годы» и включают в себя субсидию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p w:rsidR="00654A98" w:rsidRPr="009E3606" w:rsidRDefault="00654A98" w:rsidP="00654A98">
      <w:pPr>
        <w:pStyle w:val="a7"/>
        <w:ind w:left="0"/>
        <w:jc w:val="both"/>
        <w:rPr>
          <w:rFonts w:ascii="Arial" w:hAnsi="Arial" w:cs="Arial"/>
          <w:sz w:val="24"/>
          <w:szCs w:val="24"/>
        </w:rPr>
      </w:pPr>
    </w:p>
    <w:p w:rsidR="00E13F26" w:rsidRPr="009E3606" w:rsidRDefault="00613D67" w:rsidP="00654A98">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0409</w:t>
      </w:r>
      <w:r w:rsidR="00E13F26" w:rsidRPr="009E3606">
        <w:rPr>
          <w:rFonts w:ascii="Arial" w:hAnsi="Arial" w:cs="Arial"/>
          <w:sz w:val="24"/>
          <w:szCs w:val="24"/>
        </w:rPr>
        <w:t xml:space="preserve"> «Дорожное хозяйство (дорожные фонды)» составило 410 465,8  тыс. руб. или 92,9 % при плане 441 781,5 тыс. руб. По сравнению с 2018 годом  сумма расходов по РПР 0409 увеличилась  на 57 742,9тыс. руб. или на 15%. (2018 год - исполнено 370 753,0 тыс. руб.). Неисполнение связано с тем, что в 2019 году было заключено дополнительное соглашение  с МТДИ о расторжении соглашения на предоставление субсидии на 2019 год, работы будут осуществляться в 2020 году.</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Расходы по РПР 0409 «Дорожное хозяйство» отражены в подпрограмме «Содержание, ремонт и развитие дорожного хозяйства городского округа Орехово-Зуево Московской области» муниципальной программы «Развитие транспортной системы городского округа Орехово-Зуево Московской области на 2017-2021 годы»  и подпрограмме «Комфортная городская среда  городского округа Орехово-Зуево на 2018-2022 годы» муниципальной программы «Формирование современной комфортной городской среды городского округа Орехово-Зуево» на 2018 – 2022 годы.</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Исполнение по подпрограмме «Содержание, ремонт и развитие дорожного хозяйства городского округа Орехово-Зуево Московской области» составило: по средствам областного бюджета 121 172,6 тыс. руб. или 86,1% при плане 140 684,0 тыс. руб., по средствам местного бюджета исполнение составило 132 447,3 тыс. руб.  или 98,3% при плане 134 620,6 тыс. руб.</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По данному РПР городскому округу в 2019 году из средств областного бюджета были выделены субсидии:</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 на софинансирование работ по капитальному ремонту и ремонту автомобильных дорог общего пользования местного значения в сумме 123 611,0 тыс. руб., исполнение – 121 172,6 тыс. руб. или 98,0 %;</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 xml:space="preserve">- на 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 в сумме 17 073,0 </w:t>
      </w:r>
      <w:r w:rsidRPr="009E3606">
        <w:rPr>
          <w:rFonts w:ascii="Arial" w:hAnsi="Arial" w:cs="Arial"/>
          <w:sz w:val="24"/>
          <w:szCs w:val="24"/>
        </w:rPr>
        <w:lastRenderedPageBreak/>
        <w:t>тыс. руб., исполнения не было, т.к. в соответствии с условиями контракта на выполнение ПИР СНТ, оплата работ будет осуществляться в 2020 году. Заключено дополнительное соглашение с МТДИ  о расторжении соглашения на предоставление субсидии в 2019 году.</w:t>
      </w:r>
    </w:p>
    <w:p w:rsidR="00E13F26" w:rsidRPr="009E3606" w:rsidRDefault="00E13F26" w:rsidP="00E13F26">
      <w:pPr>
        <w:pStyle w:val="a7"/>
        <w:spacing w:after="0"/>
        <w:ind w:left="0" w:firstLine="567"/>
        <w:jc w:val="both"/>
        <w:rPr>
          <w:rFonts w:ascii="Arial" w:hAnsi="Arial" w:cs="Arial"/>
          <w:sz w:val="24"/>
          <w:szCs w:val="24"/>
        </w:rPr>
      </w:pPr>
      <w:r w:rsidRPr="009E3606">
        <w:rPr>
          <w:rFonts w:ascii="Arial" w:hAnsi="Arial" w:cs="Arial"/>
          <w:sz w:val="24"/>
          <w:szCs w:val="24"/>
        </w:rPr>
        <w:t>Исполнение по подпрограмме «Комфортная городская среда городского округа Орехово-Зуево» составило: по средствам</w:t>
      </w:r>
      <w:r w:rsidRPr="009E3606">
        <w:rPr>
          <w:rFonts w:ascii="Arial" w:hAnsi="Arial" w:cs="Arial"/>
          <w:b/>
          <w:sz w:val="24"/>
          <w:szCs w:val="24"/>
        </w:rPr>
        <w:t xml:space="preserve"> </w:t>
      </w:r>
      <w:r w:rsidRPr="009E3606">
        <w:rPr>
          <w:rFonts w:ascii="Arial" w:hAnsi="Arial" w:cs="Arial"/>
          <w:sz w:val="24"/>
          <w:szCs w:val="24"/>
        </w:rPr>
        <w:t>областного бюджета 94 700,9 тыс. руб. или 93,9% при плане 100 887,7 тыс. руб., по средствам местного бюджета исполнение составило 17 875,1 тыс. руб.  или 83,8% при плане 21 319,2 тыс. руб. - ремонт дворовых территорий</w:t>
      </w:r>
    </w:p>
    <w:p w:rsidR="00E13F26" w:rsidRPr="009E3606" w:rsidRDefault="00E13F26" w:rsidP="00E13F26">
      <w:pPr>
        <w:pStyle w:val="a7"/>
        <w:spacing w:after="0"/>
        <w:ind w:left="0" w:firstLine="567"/>
        <w:jc w:val="both"/>
        <w:rPr>
          <w:rFonts w:ascii="Arial" w:hAnsi="Arial" w:cs="Arial"/>
          <w:sz w:val="24"/>
          <w:szCs w:val="24"/>
        </w:rPr>
      </w:pPr>
      <w:r w:rsidRPr="009E3606">
        <w:rPr>
          <w:rFonts w:ascii="Arial" w:hAnsi="Arial" w:cs="Arial"/>
          <w:sz w:val="24"/>
          <w:szCs w:val="24"/>
        </w:rPr>
        <w:t>Исполнение по подпрограмме «Благоустройство территорий городского округа Орехово-Зуево составило  46 600,0 тыс. руб., или 99% от плана - 47 089,2 тыс. руб.; в том числе субсидия на приобретение техники для нужд благоустройства территорий в сумме 44 270,0   тыс. руб., исполненная на 100%.</w:t>
      </w:r>
    </w:p>
    <w:p w:rsidR="00E13F26" w:rsidRPr="009E3606" w:rsidRDefault="00E13F26" w:rsidP="00E13F26">
      <w:pPr>
        <w:pStyle w:val="a7"/>
        <w:spacing w:after="0"/>
        <w:ind w:left="0" w:firstLine="567"/>
        <w:jc w:val="both"/>
        <w:rPr>
          <w:rFonts w:ascii="Arial" w:hAnsi="Arial" w:cs="Arial"/>
          <w:color w:val="FF0000"/>
          <w:sz w:val="24"/>
          <w:szCs w:val="24"/>
        </w:rPr>
      </w:pPr>
    </w:p>
    <w:p w:rsidR="00E13F26" w:rsidRPr="009E3606" w:rsidRDefault="00613D67"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 xml:space="preserve">РПР 0410 </w:t>
      </w:r>
      <w:r w:rsidR="00E13F26" w:rsidRPr="009E3606">
        <w:rPr>
          <w:rFonts w:ascii="Arial" w:hAnsi="Arial" w:cs="Arial"/>
        </w:rPr>
        <w:t>«Связь и информатика» составило 7 223,2 тыс. руб. или 98,4% при плане 7 338,5 тыс. руб. По сравнению с 2018 годом сумма расходов снизилась на 4 048,8 тыс. руб. или на 35,9 %. (2018 год – исполнено 11 272,0 тыс. руб.).</w:t>
      </w:r>
    </w:p>
    <w:p w:rsidR="00E13F26" w:rsidRPr="009E3606" w:rsidRDefault="00E13F26" w:rsidP="00E13F26">
      <w:pPr>
        <w:pStyle w:val="a7"/>
        <w:ind w:left="0" w:firstLine="567"/>
        <w:jc w:val="both"/>
        <w:rPr>
          <w:rFonts w:ascii="Arial" w:hAnsi="Arial" w:cs="Arial"/>
          <w:sz w:val="24"/>
          <w:szCs w:val="24"/>
        </w:rPr>
      </w:pPr>
      <w:r w:rsidRPr="009E3606">
        <w:rPr>
          <w:rFonts w:ascii="Arial" w:hAnsi="Arial" w:cs="Arial"/>
          <w:sz w:val="24"/>
          <w:szCs w:val="24"/>
        </w:rPr>
        <w:t>По данному разделу предусмотрены расходы по муниципальной программе «Цифровое муниципальное образование городской округ Орехово-Зуево»:</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"Развитие информационной и технической инфраструктуры экосистемы цифровой экономики городского округа Орехово-Зуево Московской области» на 2018-2022 годы" исполнение составило 7 223,2 тыс. руб. или 98,4% (план – 7 338,5 тыс. руб.).</w:t>
      </w:r>
    </w:p>
    <w:p w:rsidR="00654A98" w:rsidRPr="009E3606" w:rsidRDefault="00654A98" w:rsidP="00654A98">
      <w:pPr>
        <w:jc w:val="both"/>
        <w:rPr>
          <w:rFonts w:ascii="Arial" w:hAnsi="Arial" w:cs="Arial"/>
        </w:rPr>
      </w:pPr>
    </w:p>
    <w:p w:rsidR="00E13F26" w:rsidRPr="009E3606" w:rsidRDefault="00613D67"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Исполнение по</w:t>
      </w:r>
      <w:r w:rsidR="00E13F26" w:rsidRPr="009E3606">
        <w:rPr>
          <w:rFonts w:ascii="Arial" w:hAnsi="Arial" w:cs="Arial"/>
          <w:b/>
        </w:rPr>
        <w:t xml:space="preserve"> РПР 0412</w:t>
      </w:r>
      <w:r w:rsidR="00E13F26" w:rsidRPr="009E3606">
        <w:rPr>
          <w:rFonts w:ascii="Arial" w:hAnsi="Arial" w:cs="Arial"/>
        </w:rPr>
        <w:t xml:space="preserve"> «Другие вопросы в области национальной экономики» составило 33 317,4 тыс. руб. или 99,9% при плане 33 343,3 тыс. руб. По сравнению с 2018 годом расходы увеличились на 12 382,6 тыс. руб. (2018 год – исполнено 20 934,8 тыс. руб.). По данному разделу предусмотрены расходы по муниципальным программам "Предпринимательство городского округа Орехово-Зуево», «Муниципальное управление городского округа Орехово-Зуево», «Информирование населения о деятельности органов местного самоуправления городского округа Орехово-Зуево Московской области»».</w:t>
      </w:r>
    </w:p>
    <w:p w:rsidR="00E13F26" w:rsidRPr="009E3606" w:rsidRDefault="00E13F26" w:rsidP="00654A98">
      <w:pPr>
        <w:ind w:firstLine="284"/>
        <w:jc w:val="both"/>
        <w:rPr>
          <w:rFonts w:ascii="Arial" w:hAnsi="Arial" w:cs="Arial"/>
        </w:rPr>
      </w:pPr>
      <w:r w:rsidRPr="009E3606">
        <w:rPr>
          <w:rFonts w:ascii="Arial" w:hAnsi="Arial" w:cs="Arial"/>
        </w:rPr>
        <w:t>По муниципальной программе "Предпринимательство городского округа Орехово-Зуево» расходы составили 17 269,8 тыс. руб. или 99,9% при плане 17 293,7 тыс. руб., в том числе:</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"Развитие малого и среднего предпринимательства городского округа Орехово-Зуево" расходы составили 1 500 тыс. руб. или 100,0 % (2018 год – 1 400,0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«Развитие конкуренции городского округа Орехово-Зуево» расходы составили 15 769,8 тыс. руб. или 99,8% при плане 15 793,7 тыс. руб.;</w:t>
      </w:r>
    </w:p>
    <w:p w:rsidR="00E13F26" w:rsidRPr="009E3606" w:rsidRDefault="00E13F26" w:rsidP="00654A98">
      <w:pPr>
        <w:ind w:firstLine="567"/>
        <w:jc w:val="both"/>
        <w:rPr>
          <w:rFonts w:ascii="Arial" w:hAnsi="Arial" w:cs="Arial"/>
        </w:rPr>
      </w:pPr>
      <w:r w:rsidRPr="009E3606">
        <w:rPr>
          <w:rFonts w:ascii="Arial" w:hAnsi="Arial" w:cs="Arial"/>
        </w:rPr>
        <w:t>По муниципальной программе "Муниципальное управление городского округа Орехово-Зуево» расходы составили 15 247,2 или 99,9 % при плане 15 249,2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"Управление муниципальным имуществом и земельными ресурсами" расходы составили 35,6 тыс. руб. или 100 % (2018 год – исполнение 842,0 тыс. руб.);</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 xml:space="preserve">по подпрограмме "Территориальное развитие (градостроительство и землеустройство) городского округа Орехово-Зуево»" расходы составили 15 211,6 </w:t>
      </w:r>
      <w:r w:rsidR="00E13F26" w:rsidRPr="009E3606">
        <w:rPr>
          <w:rFonts w:ascii="Arial" w:hAnsi="Arial" w:cs="Arial"/>
        </w:rPr>
        <w:lastRenderedPageBreak/>
        <w:t xml:space="preserve">тыс. руб. или 99,9 % при плане 15 213,6 тыс. руб. По сравнению с 2018 годом расходы увеличились на 9 590,6 тыс. руб. (2018 год – исполнение 5 621,0 тыс. руб.). </w:t>
      </w:r>
    </w:p>
    <w:p w:rsidR="00E13F26" w:rsidRPr="009E3606" w:rsidRDefault="00E13F26" w:rsidP="00654A98">
      <w:pPr>
        <w:ind w:firstLine="284"/>
        <w:jc w:val="both"/>
        <w:rPr>
          <w:rFonts w:ascii="Arial" w:hAnsi="Arial" w:cs="Arial"/>
        </w:rPr>
      </w:pPr>
      <w:r w:rsidRPr="009E3606">
        <w:rPr>
          <w:rFonts w:ascii="Arial" w:hAnsi="Arial" w:cs="Arial"/>
        </w:rPr>
        <w:t xml:space="preserve">По муниципальной программе «Информирование населения о деятельности органов местного самоуправления городского округа Орехово-Зуево Московской области» расходы составили 800,4 тыс. руб. или 100% </w:t>
      </w:r>
      <w:r w:rsidR="00654A98" w:rsidRPr="009E3606">
        <w:rPr>
          <w:rFonts w:ascii="Arial" w:hAnsi="Arial" w:cs="Arial"/>
        </w:rPr>
        <w:t>.</w:t>
      </w:r>
    </w:p>
    <w:p w:rsidR="00654A98" w:rsidRPr="009E3606" w:rsidRDefault="00654A98" w:rsidP="00654A98">
      <w:pPr>
        <w:jc w:val="both"/>
        <w:rPr>
          <w:rFonts w:ascii="Arial" w:hAnsi="Arial" w:cs="Arial"/>
        </w:rPr>
      </w:pPr>
    </w:p>
    <w:p w:rsidR="00E13F26" w:rsidRPr="009E3606" w:rsidRDefault="00613D67"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0501</w:t>
      </w:r>
      <w:r w:rsidR="00E13F26" w:rsidRPr="009E3606">
        <w:rPr>
          <w:rFonts w:ascii="Arial" w:hAnsi="Arial" w:cs="Arial"/>
        </w:rPr>
        <w:t xml:space="preserve"> «Жилищное хозяйство» расходы составили 108 486,1 тыс.руб. или 93,1% при плане 116 523,5 тыс. руб. По сравнению с 2018 годом сумма расходов снизилась на 111 641,2 тыс. руб. или  на 50,7 % (2018 год – исполнено 220 127,3 тыс. руб.).  По данному разделу предусмотрены расходы по муниципальным программам «Жилище» и «Формирование современной комфортной городской среды городского округа Орехово-Зуево». Значительное снижение  расходов объясняется тем, что в 2018 году выделены денежные средства из областного бюджета в рамках  подпрограммы «Переселение граждан из многоквартирных домов, признанных аварийными в установленном законодательством порядке», которых не было в 2019 году. </w:t>
      </w:r>
    </w:p>
    <w:p w:rsidR="00E13F26" w:rsidRPr="009E3606" w:rsidRDefault="00E13F26" w:rsidP="00654A98">
      <w:pPr>
        <w:spacing w:line="276" w:lineRule="auto"/>
        <w:ind w:firstLine="284"/>
        <w:jc w:val="both"/>
        <w:rPr>
          <w:rFonts w:ascii="Arial" w:hAnsi="Arial" w:cs="Arial"/>
        </w:rPr>
      </w:pPr>
      <w:r w:rsidRPr="009E3606">
        <w:rPr>
          <w:rFonts w:ascii="Arial" w:hAnsi="Arial" w:cs="Arial"/>
        </w:rPr>
        <w:t>По подпрограмме «Создание условий для обеспечения комфортного проживания граждан в многоквартирных домах, расположенных на территории городского округа Орехово-Зуево» муниципальной программы «Формирование современной комфортной городской среды городского округа Орехово-Зуево» на 2018-2022 годы» расходы составили 108 456,3 тыс. руб. или 93,1 % при плане 116 493,7 тыс. руб.</w:t>
      </w:r>
    </w:p>
    <w:p w:rsidR="00E13F26" w:rsidRPr="009E3606" w:rsidRDefault="00E13F26" w:rsidP="00654A98">
      <w:pPr>
        <w:spacing w:line="276" w:lineRule="auto"/>
        <w:ind w:firstLine="284"/>
        <w:jc w:val="both"/>
        <w:rPr>
          <w:rFonts w:ascii="Arial" w:hAnsi="Arial" w:cs="Arial"/>
        </w:rPr>
      </w:pPr>
      <w:r w:rsidRPr="009E3606">
        <w:rPr>
          <w:rFonts w:ascii="Arial" w:hAnsi="Arial" w:cs="Arial"/>
        </w:rPr>
        <w:t>По данному РПР в 2019 году городскому округу выделены субсидии:</w:t>
      </w:r>
    </w:p>
    <w:p w:rsidR="00E13F26" w:rsidRPr="009E3606" w:rsidRDefault="00654A98" w:rsidP="00654A98">
      <w:pPr>
        <w:spacing w:line="276" w:lineRule="auto"/>
        <w:jc w:val="both"/>
        <w:rPr>
          <w:rFonts w:ascii="Arial" w:hAnsi="Arial" w:cs="Arial"/>
        </w:rPr>
      </w:pPr>
      <w:r w:rsidRPr="009E3606">
        <w:rPr>
          <w:rFonts w:ascii="Arial" w:hAnsi="Arial" w:cs="Arial"/>
        </w:rPr>
        <w:t xml:space="preserve">- </w:t>
      </w:r>
      <w:r w:rsidR="00E13F26" w:rsidRPr="009E3606">
        <w:rPr>
          <w:rFonts w:ascii="Arial" w:hAnsi="Arial" w:cs="Arial"/>
        </w:rPr>
        <w:t xml:space="preserve"> на ремонт подъездов в многоквартирных домах в сумме 75 169,6 тыс. руб., исполнение – 68 343,4 тыс. руб. или 90,9 %.</w:t>
      </w:r>
      <w:r w:rsidR="00E13F26" w:rsidRPr="009E3606">
        <w:rPr>
          <w:rFonts w:ascii="Arial" w:hAnsi="Arial" w:cs="Arial"/>
          <w:color w:val="FF0000"/>
        </w:rPr>
        <w:t xml:space="preserve"> </w:t>
      </w:r>
      <w:r w:rsidR="00E13F26" w:rsidRPr="009E3606">
        <w:rPr>
          <w:rFonts w:ascii="Arial" w:hAnsi="Arial" w:cs="Arial"/>
        </w:rPr>
        <w:t>Неисполнение плановых показателей связано с тем, что дополнительные ассигнования по субсидии на выполнение работ по ремонту подъездов в многоквартирных домах были выделены в конце декабря 2019 года. Работы выполнены, средства субсидии поступили 31.12.2019г. и были возвращены в бюджет Московской области с подтверждением потребности в них в 2020 году.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E13F26" w:rsidRPr="009E3606" w:rsidTr="00105A7F">
        <w:trPr>
          <w:tblCellSpacing w:w="15" w:type="dxa"/>
        </w:trPr>
        <w:tc>
          <w:tcPr>
            <w:tcW w:w="0" w:type="auto"/>
            <w:vAlign w:val="center"/>
            <w:hideMark/>
          </w:tcPr>
          <w:p w:rsidR="00E13F26" w:rsidRPr="009E3606" w:rsidRDefault="00E13F26" w:rsidP="00105A7F"/>
        </w:tc>
        <w:tc>
          <w:tcPr>
            <w:tcW w:w="0" w:type="auto"/>
            <w:vAlign w:val="center"/>
            <w:hideMark/>
          </w:tcPr>
          <w:p w:rsidR="00E13F26" w:rsidRPr="009E3606" w:rsidRDefault="00E13F26" w:rsidP="00105A7F"/>
        </w:tc>
      </w:tr>
    </w:tbl>
    <w:p w:rsidR="00E13F26" w:rsidRPr="009E3606" w:rsidRDefault="00613D67"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 xml:space="preserve">РПР 0502 </w:t>
      </w:r>
      <w:r w:rsidR="00E13F26" w:rsidRPr="009E3606">
        <w:rPr>
          <w:rFonts w:ascii="Arial" w:hAnsi="Arial" w:cs="Arial"/>
        </w:rPr>
        <w:t>«Коммунальное хозяйство» составило 30 093,4 тыс руб. или 91,9% при плане 32 742,3 тыс. руб. По сравнению с 2018 годом расходы по РПР 0502 значительно увеличились (2018 год – исполнено 1 099,2 тыс. руб.). Увеличение связано с тем, что в 2019 году предусмотрены средства на развитие водоснабжения в сельской местности в сумме 30 666,3 тыс. руб., исполнено-28 017,3 тыс. руб., или 91,4%, из них средства бюджета Московской области – 15 385,0 тыс. руб., исполнено – 13 877,0 тыс. руб., или 90,2%</w:t>
      </w:r>
    </w:p>
    <w:p w:rsidR="00E13F26" w:rsidRPr="009E3606" w:rsidRDefault="00E13F26" w:rsidP="00654A98">
      <w:pPr>
        <w:ind w:firstLine="708"/>
        <w:jc w:val="both"/>
        <w:rPr>
          <w:rFonts w:ascii="Arial" w:hAnsi="Arial" w:cs="Arial"/>
        </w:rPr>
      </w:pPr>
      <w:r w:rsidRPr="009E3606">
        <w:rPr>
          <w:rFonts w:ascii="Arial" w:hAnsi="Arial" w:cs="Arial"/>
        </w:rPr>
        <w:t>По данному разделу предусмотрены расходы по муниципальной программе "Развитие инженерной инфраструктуры и энергоэффективности".</w:t>
      </w:r>
    </w:p>
    <w:p w:rsidR="00654A98" w:rsidRPr="009E3606" w:rsidRDefault="00654A98" w:rsidP="00654A98">
      <w:pPr>
        <w:jc w:val="both"/>
        <w:rPr>
          <w:rFonts w:ascii="Arial" w:eastAsia="Calibri" w:hAnsi="Arial" w:cs="Arial"/>
          <w:color w:val="FF0000"/>
          <w:lang w:eastAsia="en-US"/>
        </w:rPr>
      </w:pPr>
    </w:p>
    <w:p w:rsidR="00E13F26" w:rsidRPr="009E3606" w:rsidRDefault="00613D67" w:rsidP="00654A98">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E13F26" w:rsidRPr="009E3606">
        <w:rPr>
          <w:rFonts w:ascii="Arial" w:hAnsi="Arial" w:cs="Arial"/>
        </w:rPr>
        <w:t xml:space="preserve">Исполнение по </w:t>
      </w:r>
      <w:r w:rsidR="00E13F26" w:rsidRPr="009E3606">
        <w:rPr>
          <w:rFonts w:ascii="Arial" w:hAnsi="Arial" w:cs="Arial"/>
          <w:b/>
        </w:rPr>
        <w:t>РПР 0503</w:t>
      </w:r>
      <w:r w:rsidR="00E13F26" w:rsidRPr="009E3606">
        <w:rPr>
          <w:rFonts w:ascii="Arial" w:hAnsi="Arial" w:cs="Arial"/>
        </w:rPr>
        <w:t xml:space="preserve"> «Благоустройство» составило 492 389,8 тыс. руб. или 87,6 % при плане 561 905,5 тыс. руб. По сравнению с 2018 годом расходы выросли на 171 937,3 тыс. руб. или на 53,7% (2018 год – исполнено 320 452,5 тыс. руб.).По данному разделу предусмотрены расходы по муниципальным программам "Сельское хозяйство городского округа Орехово-Зуево на 2018-2022 годы», «Предпринимательство городского округа Орехово-Зуево»,</w:t>
      </w:r>
      <w:r w:rsidR="00E13F26" w:rsidRPr="009E3606">
        <w:rPr>
          <w:rStyle w:val="krista-excel-wrapper-spancontainer"/>
        </w:rPr>
        <w:t> </w:t>
      </w:r>
      <w:r w:rsidR="00E13F26" w:rsidRPr="009E3606">
        <w:rPr>
          <w:rFonts w:ascii="Arial" w:hAnsi="Arial" w:cs="Arial"/>
        </w:rPr>
        <w:t xml:space="preserve"> «Формирование современной комфортной городской среды городского округа Орехово-Зуево» на 2018-2022 годы», непрограммным расходам бюджета городского округа Орехово-Зуево.</w:t>
      </w:r>
    </w:p>
    <w:p w:rsidR="00E13F26" w:rsidRPr="009E3606" w:rsidRDefault="00E13F26" w:rsidP="00654A98">
      <w:pPr>
        <w:ind w:firstLine="708"/>
        <w:jc w:val="both"/>
        <w:rPr>
          <w:rFonts w:ascii="Arial" w:hAnsi="Arial" w:cs="Arial"/>
        </w:rPr>
      </w:pPr>
      <w:r w:rsidRPr="009E3606">
        <w:rPr>
          <w:rFonts w:ascii="Arial" w:hAnsi="Arial" w:cs="Arial"/>
        </w:rPr>
        <w:lastRenderedPageBreak/>
        <w:t xml:space="preserve">По подпрограмме «Осуществление переданных полномочий Московской области по организации проведения мероприятий по отлову и содержанию безнадзорных животных» муниципальной программы «Сельское хозяйство городского округа Орехово-Зуево на 2018-2022 годы» исполнение составило 3 005,0 тыс. руб. или 100,0%. </w:t>
      </w:r>
    </w:p>
    <w:p w:rsidR="00E13F26" w:rsidRPr="009E3606" w:rsidRDefault="00E13F26" w:rsidP="00654A98">
      <w:pPr>
        <w:ind w:firstLine="708"/>
        <w:jc w:val="both"/>
        <w:rPr>
          <w:rFonts w:ascii="Arial" w:hAnsi="Arial" w:cs="Arial"/>
        </w:rPr>
      </w:pPr>
      <w:r w:rsidRPr="009E3606">
        <w:rPr>
          <w:rFonts w:ascii="Arial" w:hAnsi="Arial" w:cs="Arial"/>
        </w:rPr>
        <w:t>По муниципальной программе</w:t>
      </w:r>
      <w:r w:rsidRPr="009E3606">
        <w:t xml:space="preserve"> </w:t>
      </w:r>
      <w:r w:rsidRPr="009E3606">
        <w:rPr>
          <w:rFonts w:ascii="Arial" w:hAnsi="Arial" w:cs="Arial"/>
        </w:rPr>
        <w:t>«Предпринимательство городского округа Орехово-Зуево» исполнение составило 3 610,0 тыс. руб. или 95,6% при плане 3 775,5 тыс. руб.,</w:t>
      </w:r>
    </w:p>
    <w:p w:rsidR="00E13F26" w:rsidRPr="009E3606" w:rsidRDefault="00E13F26" w:rsidP="00654A98">
      <w:pPr>
        <w:ind w:firstLine="708"/>
        <w:jc w:val="both"/>
        <w:rPr>
          <w:rFonts w:ascii="Arial" w:hAnsi="Arial" w:cs="Arial"/>
        </w:rPr>
      </w:pPr>
      <w:r w:rsidRPr="009E3606">
        <w:rPr>
          <w:rFonts w:ascii="Arial" w:hAnsi="Arial" w:cs="Arial"/>
        </w:rPr>
        <w:t>По муниципальной программе «Формирование современной комфортной городской среды городского округа Орехово-Зуево» на 2018-2022 годы»» исполнение составило 485 628,7 тыс. руб. или 87,5% при плане 554 974,9 тыс. руб., в том числе:</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«Комфортная городская среда городского округа Орехово-Зуево на 2018-2022 годы» исполнение составило 205 526,0 тыс. руб. или 77,0 % при плане 266 769,9тыс. руб. По данной подпрограмме предусмотрены расходы на комплексное благоустройство дворовых территорий в сумме 20 110,3 тыс. руб. (ис</w:t>
      </w:r>
      <w:r w:rsidR="00AE2478">
        <w:rPr>
          <w:rFonts w:ascii="Arial" w:hAnsi="Arial" w:cs="Arial"/>
        </w:rPr>
        <w:t xml:space="preserve">полнено – </w:t>
      </w:r>
      <w:r w:rsidR="00E13F26" w:rsidRPr="009E3606">
        <w:rPr>
          <w:rFonts w:ascii="Arial" w:hAnsi="Arial" w:cs="Arial"/>
        </w:rPr>
        <w:t>20 110,3 тыс, руб.), благоустройство общественных территорий в сумме 150 947,3 тыс. руб. (исполнено – 89 839,8 тыс. руб.). Кроме того, в 2019 году городскому округу была выделена из областного бюджета субсидия на обустройство и установку детских игровых площадок на территории муниципальных образований Московской области в сумме 15 638,0 тыс. руб. (исполнено – 15 503,0 тыс. руб., или 99,1%) Исполнение подпрограммы в объеме 87,5% объясняется тем, что при проведении конкурсных процедур образовалась экономия денежных средств.</w:t>
      </w:r>
    </w:p>
    <w:p w:rsidR="00E13F26" w:rsidRPr="009E3606" w:rsidRDefault="00654A98" w:rsidP="00654A98">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«Благоустройство территорий городского округа Орехово-Зуево» исполнение составило 280 102,8 тыс. руб. или 97,2 % при плане 288 205,1 тыс. руб.  По данной подпрограмме предусмотрены расходы на комплексное содержание и благоустройство территорий в сумме 8 052,5 тыс. руб. (исполнено – 7 814,4 тыс. руб.), субсидия МБУ на выполнение муниципального задания в сумме 198 247,0 тыс. руб. (исполнение 100%),</w:t>
      </w:r>
      <w:r w:rsidR="00E13F26" w:rsidRPr="009E3606">
        <w:rPr>
          <w:rFonts w:ascii="Arial" w:hAnsi="Arial" w:cs="Arial"/>
          <w:color w:val="FF0000"/>
        </w:rPr>
        <w:t xml:space="preserve"> </w:t>
      </w:r>
      <w:r w:rsidR="00E13F26" w:rsidRPr="009E3606">
        <w:rPr>
          <w:rFonts w:ascii="Arial" w:hAnsi="Arial" w:cs="Arial"/>
        </w:rPr>
        <w:t>возмещение затрат, связанных с содержанием, текущим и капитальным ремонтом объектов наружного (уличного) освещения городского округа в сумме  16 279,8 тыс. руб. (исполнено – 16 279,2 тыс. руб.), электроснабжение уличного освещения в сумме 34 446,5 тыс. руб. (исполнено – 26 591,9 тыс. руб.),</w:t>
      </w:r>
      <w:r w:rsidR="00E13F26" w:rsidRPr="009E3606">
        <w:t xml:space="preserve"> </w:t>
      </w:r>
      <w:r w:rsidR="00E13F26" w:rsidRPr="009E3606">
        <w:rPr>
          <w:rFonts w:ascii="Arial" w:hAnsi="Arial" w:cs="Arial"/>
        </w:rPr>
        <w:t>содержание и текущий ремонт объектов наружного (уличного) освещения г.о.Орехово-Зуево по поселениям в сумме 4 781,8 (исполнение 100%) . Кроме того, в 2019 году городскому</w:t>
      </w:r>
      <w:r w:rsidR="00E13F26" w:rsidRPr="009E3606">
        <w:rPr>
          <w:rFonts w:ascii="Arial" w:hAnsi="Arial" w:cs="Arial"/>
          <w:color w:val="FF0000"/>
        </w:rPr>
        <w:t xml:space="preserve"> </w:t>
      </w:r>
      <w:r w:rsidR="00E13F26" w:rsidRPr="009E3606">
        <w:rPr>
          <w:rFonts w:ascii="Arial" w:hAnsi="Arial" w:cs="Arial"/>
        </w:rPr>
        <w:t>округу были выделены из областного бюджета субсидии на комплексное благоустройство территорий муниципальных образований Московской области в сумме 292,3 тыс. руб. (исполнено – 285,2 тыс. руб.).</w:t>
      </w:r>
      <w:r w:rsidR="00E13F26" w:rsidRPr="009E3606">
        <w:rPr>
          <w:rFonts w:ascii="Arial" w:hAnsi="Arial" w:cs="Arial"/>
          <w:color w:val="FF0000"/>
        </w:rPr>
        <w:t xml:space="preserve"> </w:t>
      </w:r>
      <w:r w:rsidR="00E13F26" w:rsidRPr="009E3606">
        <w:rPr>
          <w:rFonts w:ascii="Arial" w:hAnsi="Arial" w:cs="Arial"/>
        </w:rPr>
        <w:t>Исполнение подпрограммы в объеме 9</w:t>
      </w:r>
      <w:r w:rsidR="00B628A9">
        <w:rPr>
          <w:rFonts w:ascii="Arial" w:hAnsi="Arial" w:cs="Arial"/>
        </w:rPr>
        <w:t>7,2</w:t>
      </w:r>
      <w:bookmarkStart w:id="0" w:name="_GoBack"/>
      <w:bookmarkEnd w:id="0"/>
      <w:r w:rsidR="00E13F26" w:rsidRPr="009E3606">
        <w:rPr>
          <w:rFonts w:ascii="Arial" w:hAnsi="Arial" w:cs="Arial"/>
        </w:rPr>
        <w:t>% объясняется тем, что при проведении конкурсных процедур образовалась экономия денежных средств.</w:t>
      </w:r>
    </w:p>
    <w:p w:rsidR="00654A98" w:rsidRPr="009E3606" w:rsidRDefault="00654A98" w:rsidP="00654A98">
      <w:pPr>
        <w:jc w:val="both"/>
        <w:rPr>
          <w:rFonts w:ascii="Arial" w:eastAsia="Calibri" w:hAnsi="Arial" w:cs="Arial"/>
          <w:color w:val="FF0000"/>
          <w:lang w:eastAsia="en-US"/>
        </w:rPr>
      </w:pPr>
    </w:p>
    <w:p w:rsidR="00E13F26" w:rsidRPr="009E3606" w:rsidRDefault="00654A98" w:rsidP="00654A98">
      <w:pPr>
        <w:jc w:val="both"/>
        <w:rPr>
          <w:rFonts w:ascii="Arial" w:hAnsi="Arial" w:cs="Arial"/>
        </w:rPr>
      </w:pPr>
      <w:r w:rsidRPr="009E3606">
        <w:rPr>
          <w:rFonts w:ascii="Arial" w:eastAsia="Calibri" w:hAnsi="Arial" w:cs="Arial"/>
          <w:lang w:eastAsia="en-US"/>
        </w:rPr>
        <w:t>-</w:t>
      </w:r>
      <w:r w:rsidRPr="009E3606">
        <w:rPr>
          <w:rFonts w:ascii="Arial" w:eastAsia="Calibri" w:hAnsi="Arial" w:cs="Arial"/>
          <w:color w:val="FF0000"/>
          <w:lang w:eastAsia="en-US"/>
        </w:rPr>
        <w:tab/>
      </w:r>
      <w:r w:rsidR="00E13F26" w:rsidRPr="009E3606">
        <w:rPr>
          <w:rFonts w:ascii="Arial" w:hAnsi="Arial" w:cs="Arial"/>
        </w:rPr>
        <w:t xml:space="preserve">Исполнение по </w:t>
      </w:r>
      <w:r w:rsidR="00E13F26" w:rsidRPr="009E3606">
        <w:rPr>
          <w:rFonts w:ascii="Arial" w:hAnsi="Arial" w:cs="Arial"/>
          <w:b/>
        </w:rPr>
        <w:t>РПР 0505</w:t>
      </w:r>
      <w:r w:rsidR="00E13F26" w:rsidRPr="009E3606">
        <w:rPr>
          <w:rFonts w:ascii="Arial" w:hAnsi="Arial" w:cs="Arial"/>
        </w:rPr>
        <w:t xml:space="preserve"> «Другие вопросы в области жилищно-коммунального хозяйства» составило 35 321,2 тыс. руб. или 98,7% при плане 35 801,4 тыс. руб. По сравнению с 2018 годом сумма расходов снизилась на 36 013,4 тыс. руб. или на 50,5 % (2018 год– исполнено 71 334,6 тыс. руб.).</w:t>
      </w:r>
    </w:p>
    <w:p w:rsidR="00E13F26" w:rsidRPr="009E3606" w:rsidRDefault="00E13F26" w:rsidP="00654A98">
      <w:pPr>
        <w:ind w:firstLine="708"/>
        <w:jc w:val="both"/>
        <w:rPr>
          <w:rFonts w:ascii="Arial" w:hAnsi="Arial" w:cs="Arial"/>
        </w:rPr>
      </w:pPr>
      <w:r w:rsidRPr="009E3606">
        <w:rPr>
          <w:rFonts w:ascii="Arial" w:hAnsi="Arial" w:cs="Arial"/>
        </w:rPr>
        <w:t>По данному разделу предусмотрены расходы по муниципальным программам "Формирование современной комфортной городской среды городского округа Орехово-Зуево» на 2018-2022 годы» и «Предпринимательство городского округа Орехово-Зуево».</w:t>
      </w:r>
    </w:p>
    <w:p w:rsidR="00E13F26" w:rsidRPr="009E3606" w:rsidRDefault="00E13F26" w:rsidP="00654A98">
      <w:pPr>
        <w:ind w:firstLine="708"/>
        <w:jc w:val="both"/>
        <w:rPr>
          <w:rFonts w:ascii="Arial" w:hAnsi="Arial" w:cs="Arial"/>
        </w:rPr>
      </w:pPr>
      <w:r w:rsidRPr="009E3606">
        <w:rPr>
          <w:rFonts w:ascii="Arial" w:hAnsi="Arial" w:cs="Arial"/>
        </w:rPr>
        <w:t xml:space="preserve">По «Обеспечивающей подпрограмме» муниципальной программы «Формирование современной комфортной городской среды городского округа </w:t>
      </w:r>
      <w:r w:rsidRPr="009E3606">
        <w:rPr>
          <w:rFonts w:ascii="Arial" w:hAnsi="Arial" w:cs="Arial"/>
        </w:rPr>
        <w:lastRenderedPageBreak/>
        <w:t>Орехово-Зуево» на 2018-2022 годы» исполнение составило 26 138,0 тыс. руб. или 98,5% при плане 26 533,5 тыс. руб. По сравнению с 2018 годом сумма расходов снизилась на 36 824,3 тыс. руб. или  58,5  %  (2018 год – исполнено 62 962,3 тыс. руб.). Снижение расходов связано с тем, что в смету МУ «ГК ЖКХ» на 2019 году были заложены денежные средства на заключение договоров по оплате коммунальных услуг администрации городского округа.</w:t>
      </w:r>
    </w:p>
    <w:p w:rsidR="00E13F26" w:rsidRPr="009E3606" w:rsidRDefault="00E13F26" w:rsidP="00654A98">
      <w:pPr>
        <w:ind w:firstLine="708"/>
        <w:jc w:val="both"/>
        <w:rPr>
          <w:rFonts w:ascii="Arial" w:hAnsi="Arial" w:cs="Arial"/>
        </w:rPr>
      </w:pPr>
      <w:r w:rsidRPr="009E3606">
        <w:rPr>
          <w:rFonts w:ascii="Arial" w:hAnsi="Arial" w:cs="Arial"/>
        </w:rPr>
        <w:t xml:space="preserve">По подпрограмме «Развитие потребительского рынка и услуг на территории городского округа Орехово-Зуево» муниципальной программы «Предпринимательство городского округа Орехово-Зуево» сумма расходов на содержание  МКУ «Мемориал»  составила 9 183,2 тыс. руб. или 99,0% при плане 9 267,9 тыс. руб. По сравнению с 2018 годом сумма расходов увеличилась на 810,8 тыс. руб. (2018 год – исполнено 8 372,4 тыс. руб.). </w:t>
      </w:r>
    </w:p>
    <w:p w:rsidR="00E13F26" w:rsidRPr="009E3606" w:rsidRDefault="00E13F26" w:rsidP="00E13F26">
      <w:pPr>
        <w:pStyle w:val="a7"/>
        <w:ind w:left="284"/>
        <w:jc w:val="both"/>
        <w:rPr>
          <w:rFonts w:ascii="Arial" w:hAnsi="Arial" w:cs="Arial"/>
          <w:color w:val="FF0000"/>
          <w:sz w:val="24"/>
          <w:szCs w:val="24"/>
        </w:rPr>
      </w:pPr>
    </w:p>
    <w:p w:rsidR="00E13F26" w:rsidRPr="009E3606" w:rsidRDefault="00654A98"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0605</w:t>
      </w:r>
      <w:r w:rsidR="00E13F26" w:rsidRPr="009E3606">
        <w:rPr>
          <w:rFonts w:ascii="Arial" w:hAnsi="Arial" w:cs="Arial"/>
        </w:rPr>
        <w:t xml:space="preserve"> «Другие вопросы в области охраны окружающей среды» составило 2 135,4 тыс. руб. или 100,0% </w:t>
      </w:r>
    </w:p>
    <w:p w:rsidR="00E13F26" w:rsidRPr="009E3606" w:rsidRDefault="00E13F26" w:rsidP="00654A98">
      <w:pPr>
        <w:ind w:firstLine="708"/>
        <w:jc w:val="both"/>
        <w:rPr>
          <w:rFonts w:ascii="Arial" w:hAnsi="Arial" w:cs="Arial"/>
        </w:rPr>
      </w:pPr>
      <w:r w:rsidRPr="009E3606">
        <w:rPr>
          <w:rFonts w:ascii="Arial" w:hAnsi="Arial" w:cs="Arial"/>
        </w:rPr>
        <w:t>По данному разделу предусмотрены расходы по муниципальным программам "Экология и окружающая среда городского округа Орехово-Зуево" и "Формирование современной комфортной среды городского округа Орехово-Зуево" на 2018-2022 годы</w:t>
      </w:r>
    </w:p>
    <w:p w:rsidR="00E13F26" w:rsidRPr="009E3606" w:rsidRDefault="00E13F26" w:rsidP="00654A98">
      <w:pPr>
        <w:ind w:firstLine="708"/>
        <w:jc w:val="both"/>
        <w:rPr>
          <w:rFonts w:ascii="Arial" w:hAnsi="Arial" w:cs="Arial"/>
        </w:rPr>
      </w:pPr>
      <w:r w:rsidRPr="009E3606">
        <w:rPr>
          <w:rFonts w:ascii="Arial" w:hAnsi="Arial" w:cs="Arial"/>
        </w:rPr>
        <w:t>По муниципальной программе "Экология и окружающая среда городского округа Орехово-Зуево» сумма расходов составила 1 475,6 тыс. руб.. или 100% от плана.</w:t>
      </w:r>
    </w:p>
    <w:p w:rsidR="00E13F26" w:rsidRPr="009E3606" w:rsidRDefault="00E13F26" w:rsidP="00654A98">
      <w:pPr>
        <w:ind w:firstLine="708"/>
        <w:jc w:val="both"/>
        <w:rPr>
          <w:rFonts w:ascii="Arial" w:hAnsi="Arial" w:cs="Arial"/>
        </w:rPr>
      </w:pPr>
      <w:r w:rsidRPr="009E3606">
        <w:rPr>
          <w:rFonts w:ascii="Arial" w:hAnsi="Arial" w:cs="Arial"/>
        </w:rPr>
        <w:t>В рамках муниципальной программы из бюджета Московской области на благоустройство общественных территорий городского округа Орехово-Зуево были выделены иные межбюджетные трансферты в сумме 659,8 тыс. руб., которые были исполнены на 100%</w:t>
      </w:r>
    </w:p>
    <w:p w:rsidR="00654A98" w:rsidRPr="009E3606" w:rsidRDefault="00654A98" w:rsidP="00654A98">
      <w:pPr>
        <w:jc w:val="both"/>
        <w:rPr>
          <w:rFonts w:ascii="Arial" w:hAnsi="Arial" w:cs="Arial"/>
        </w:rPr>
      </w:pPr>
    </w:p>
    <w:p w:rsidR="00E13F26" w:rsidRPr="009E3606" w:rsidRDefault="00654A98" w:rsidP="00654A98">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0701</w:t>
      </w:r>
      <w:r w:rsidR="00E13F26" w:rsidRPr="009E3606">
        <w:rPr>
          <w:rFonts w:ascii="Arial" w:hAnsi="Arial" w:cs="Arial"/>
        </w:rPr>
        <w:t xml:space="preserve"> «Дошкольное образование» составило 1 056 638,3 тыс. руб. или 99,8% при плане 1 059 195,4 тыс. руб. По сравнению с 2018 годом сумма расходов по РПР 0701 снизилась на 15 081,2 тыс. руб. или  1,4% (2018 год – исполнено 1 071 719,5 тыс. руб.). </w:t>
      </w:r>
    </w:p>
    <w:tbl>
      <w:tblPr>
        <w:tblW w:w="0" w:type="auto"/>
        <w:tblCellSpacing w:w="15" w:type="dxa"/>
        <w:tblInd w:w="-10" w:type="dxa"/>
        <w:tblCellMar>
          <w:top w:w="15" w:type="dxa"/>
          <w:left w:w="15" w:type="dxa"/>
          <w:bottom w:w="15" w:type="dxa"/>
          <w:right w:w="15" w:type="dxa"/>
        </w:tblCellMar>
        <w:tblLook w:val="04A0" w:firstRow="1" w:lastRow="0" w:firstColumn="1" w:lastColumn="0" w:noHBand="0" w:noVBand="1"/>
      </w:tblPr>
      <w:tblGrid>
        <w:gridCol w:w="96"/>
      </w:tblGrid>
      <w:tr w:rsidR="00E13F26" w:rsidRPr="009E3606" w:rsidTr="007450D5">
        <w:trPr>
          <w:tblCellSpacing w:w="15" w:type="dxa"/>
        </w:trPr>
        <w:tc>
          <w:tcPr>
            <w:tcW w:w="0" w:type="auto"/>
            <w:vAlign w:val="center"/>
            <w:hideMark/>
          </w:tcPr>
          <w:p w:rsidR="00E13F26" w:rsidRPr="009E3606" w:rsidRDefault="00E13F26" w:rsidP="00105A7F"/>
        </w:tc>
      </w:tr>
    </w:tbl>
    <w:p w:rsidR="007450D5" w:rsidRPr="009E3606" w:rsidRDefault="007450D5" w:rsidP="007450D5">
      <w:pPr>
        <w:ind w:firstLine="708"/>
        <w:jc w:val="both"/>
        <w:rPr>
          <w:rFonts w:ascii="Arial" w:eastAsia="Calibri" w:hAnsi="Arial" w:cs="Arial"/>
          <w:lang w:eastAsia="en-US"/>
        </w:rPr>
      </w:pPr>
      <w:r w:rsidRPr="009E3606">
        <w:rPr>
          <w:rFonts w:ascii="Arial" w:eastAsia="Calibri" w:hAnsi="Arial" w:cs="Arial"/>
          <w:lang w:eastAsia="en-US"/>
        </w:rPr>
        <w:t>По данному разделу предусмотрены расходы по муниципальным программам «Образование городского округа Орехово-Зуево на 2017-2021 годы» и "Цифровое муниципальное образование городской округ Орехово-Зуево на 2018-2022 годы".</w:t>
      </w:r>
    </w:p>
    <w:p w:rsidR="00E13F26" w:rsidRPr="009E3606" w:rsidRDefault="00E13F26" w:rsidP="007450D5">
      <w:pPr>
        <w:ind w:firstLine="708"/>
        <w:jc w:val="both"/>
        <w:rPr>
          <w:rFonts w:ascii="Arial" w:hAnsi="Arial" w:cs="Arial"/>
        </w:rPr>
      </w:pPr>
      <w:r w:rsidRPr="009E3606">
        <w:rPr>
          <w:rFonts w:ascii="Arial" w:hAnsi="Arial" w:cs="Arial"/>
        </w:rPr>
        <w:t>По подпрограмме «Дошкольное образование» муниципальной программы «Образование городского округа Орехово-Зуево на 2017-2021 годы» исполнение составило 1 054 505,2 тыс. руб. или 99,8% при плане 1 057 055,7 тыс.руб.,</w:t>
      </w:r>
      <w:r w:rsidR="00DD249D" w:rsidRPr="009E3606">
        <w:rPr>
          <w:rFonts w:ascii="Arial" w:hAnsi="Arial" w:cs="Arial"/>
        </w:rPr>
        <w:t xml:space="preserve"> </w:t>
      </w:r>
      <w:r w:rsidRPr="009E3606">
        <w:rPr>
          <w:rFonts w:ascii="Arial" w:hAnsi="Arial" w:cs="Arial"/>
        </w:rPr>
        <w:t>по сравнение с 2018 г. сумма расхода снизилась на 15 785,4 тыс. руб. или на 1,5 % ( в 2018 году исполнено – 1 054 505,2 тыс. руб),  из них:</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МО, включая расходы на оплату труда, приобретение учебников и учебных пособий, средств обучения, игр, игрушек составило 659 737,0 тыс. руб. при плане 659 737,0 тыс. руб.  По сравнению с 2018 годом сумма расходов увеличилась на 10 841,9  или на 1,7 % (2018 год – исполнено 648 895,1 тыс. руб.);</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 xml:space="preserve">исполнение по субвенции на финансовое обеспечение получения гражданами дошкольного образования в частных дошкольных образовательных организациях в МО, включая расходы на оплату труда, приобретение учебников и учебных пособий, средств обучения, игр, игрушек составило 5 060,0 тыс. руб. или 100 % </w:t>
      </w:r>
      <w:r w:rsidR="00E13F26" w:rsidRPr="009E3606">
        <w:rPr>
          <w:rFonts w:ascii="Arial" w:hAnsi="Arial" w:cs="Arial"/>
        </w:rPr>
        <w:lastRenderedPageBreak/>
        <w:t>(2018 год – исполнено 5 244,3 тыс. руб. или 100%).  Неисполнение плановых показателей связано с тем, что фактический контингент воспитанников сложился меньше прогнозируемого;</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закупку оборудования для дошкольных образовательных организаций – победителей областного конкурса на присвоение статуса Региональной инновационной площадки составило 1 000,0 тыс. руб. или 100,0%.;</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субсидии на проведение капитального ремонта в муниципальных дошкольных образовательных организациях составило 25 251,2 тыс. руб. или 93,2% при плане 27 100,0 тыс. руб.</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 xml:space="preserve">исполнение по субсидии на финансовое обеспечение деятельности (муниципальное задание) составило 344 877,9 тыс. руб. или 100,0%. По сравнению с 2018 годом сумма расходов на обеспечение муниципального задания снизилась на 28 434,2 тыс. руб. или на 7,6 %   (2018 год – исполнено 373 312,1 тыс. руб.); </w:t>
      </w:r>
    </w:p>
    <w:p w:rsidR="00E13F26" w:rsidRPr="009E3606" w:rsidRDefault="00E13F26" w:rsidP="007450D5">
      <w:pPr>
        <w:ind w:firstLine="567"/>
        <w:jc w:val="both"/>
        <w:rPr>
          <w:rFonts w:ascii="Arial" w:hAnsi="Arial" w:cs="Arial"/>
        </w:rPr>
      </w:pPr>
      <w:r w:rsidRPr="009E3606">
        <w:rPr>
          <w:rFonts w:ascii="Arial" w:hAnsi="Arial" w:cs="Arial"/>
        </w:rPr>
        <w:t>По муниципальной программе "Цифровое муниципальное образование городской округ Орехово-Зуево на 2018-2022 годы" исполнение составило 1 270,0 тыс. руб. или 100,0%.</w:t>
      </w:r>
    </w:p>
    <w:p w:rsidR="00E13F26" w:rsidRPr="009E3606" w:rsidRDefault="00E13F26" w:rsidP="007450D5">
      <w:pPr>
        <w:ind w:firstLine="567"/>
        <w:jc w:val="both"/>
        <w:rPr>
          <w:rFonts w:ascii="Arial" w:hAnsi="Arial" w:cs="Arial"/>
        </w:rPr>
      </w:pPr>
      <w:r w:rsidRPr="009E3606">
        <w:rPr>
          <w:rFonts w:ascii="Arial" w:hAnsi="Arial" w:cs="Arial"/>
        </w:rPr>
        <w:t>Непрограммные расходы бюджета по РПР 0701 (наказы избирателей) составили 843,8 тыс. руб. или 99,3% при плане 850,0 тыс. руб.</w:t>
      </w:r>
    </w:p>
    <w:p w:rsidR="007450D5" w:rsidRPr="009E3606" w:rsidRDefault="007450D5" w:rsidP="007450D5">
      <w:pPr>
        <w:jc w:val="both"/>
        <w:rPr>
          <w:rFonts w:ascii="Arial" w:hAnsi="Arial" w:cs="Arial"/>
        </w:rPr>
      </w:pPr>
    </w:p>
    <w:p w:rsidR="007450D5" w:rsidRPr="009E3606" w:rsidRDefault="007450D5" w:rsidP="007450D5">
      <w:pPr>
        <w:jc w:val="both"/>
        <w:rPr>
          <w:rFonts w:ascii="Arial" w:eastAsia="Calibri" w:hAnsi="Arial" w:cs="Arial"/>
          <w:lang w:eastAsia="en-US"/>
        </w:rPr>
      </w:pPr>
      <w:r w:rsidRPr="009E3606">
        <w:rPr>
          <w:rFonts w:ascii="Arial" w:hAnsi="Arial" w:cs="Arial"/>
        </w:rPr>
        <w:t>-</w:t>
      </w:r>
      <w:r w:rsidRPr="009E3606">
        <w:rPr>
          <w:rFonts w:ascii="Arial" w:hAnsi="Arial" w:cs="Arial"/>
        </w:rPr>
        <w:tab/>
        <w:t xml:space="preserve">Исполнение по </w:t>
      </w:r>
      <w:r w:rsidRPr="009E3606">
        <w:rPr>
          <w:rFonts w:ascii="Arial" w:hAnsi="Arial" w:cs="Arial"/>
          <w:b/>
        </w:rPr>
        <w:t>РПР 0702</w:t>
      </w:r>
      <w:r w:rsidRPr="009E3606">
        <w:rPr>
          <w:rFonts w:ascii="Arial" w:hAnsi="Arial" w:cs="Arial"/>
        </w:rPr>
        <w:t xml:space="preserve"> «Общее образование» составило 1 400 723,9 тыс.  руб. или  92,1% при плане 1 519 783,1 тыс. руб. По сравнению с 2018 годом сумма расходов увеличилась на 198 366,6 тыс. руб. или на 16,5% (2018 – исполнено 1 202 357,3 тыс. руб.). Увеличение расходов на содержание учреждений связано с тем, что в 2019 году из областного и местного бюджетов были выделены средства на капитальный ремонт школ в размере 145 569,0 тыс. руб., исполнение составило 145 564,3 тыс. руб, или почти 100%.</w:t>
      </w:r>
    </w:p>
    <w:p w:rsidR="00E13F26" w:rsidRPr="009E3606" w:rsidRDefault="007450D5" w:rsidP="007450D5">
      <w:pPr>
        <w:ind w:firstLine="567"/>
        <w:jc w:val="both"/>
        <w:rPr>
          <w:rFonts w:ascii="Arial" w:hAnsi="Arial" w:cs="Arial"/>
          <w:color w:val="FF0000"/>
        </w:rPr>
      </w:pPr>
      <w:r w:rsidRPr="009E3606">
        <w:rPr>
          <w:rFonts w:ascii="Arial" w:hAnsi="Arial" w:cs="Arial"/>
        </w:rPr>
        <w:t>По данному разделу предусмотрены расходы по муниципальным программам: «Образование городского округа Орехово-Зуево на 2017-2021 годы», «Доступная среда» на 2017-2021 годы, "Цифровое муниципальное образование городской округ Орехово-Зуево на 2018-2022 годы"</w:t>
      </w:r>
    </w:p>
    <w:p w:rsidR="00E13F26" w:rsidRPr="009E3606" w:rsidRDefault="00E13F26" w:rsidP="007450D5">
      <w:pPr>
        <w:ind w:firstLine="567"/>
        <w:jc w:val="both"/>
        <w:rPr>
          <w:rFonts w:ascii="Arial" w:hAnsi="Arial" w:cs="Arial"/>
        </w:rPr>
      </w:pPr>
      <w:r w:rsidRPr="009E3606">
        <w:rPr>
          <w:rFonts w:ascii="Arial" w:hAnsi="Arial" w:cs="Arial"/>
        </w:rPr>
        <w:t>По муниципальной программе «Образование городского округа Орехово-Зуево на 2017-2021 годы» исполнение составило 1 400 723,9 тыс. руб. или 92,2% при плане 1 519 783,1 тыс. руб. (2018год – исполнено 1 188 386,5 тыс. руб.), в том числе:</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 xml:space="preserve">по подпрограмме «Общее образование» исполнение составило 1 400 172,4 тыс. руб. или 92,2 % при плане 1 519 231,6 тыс. руб. (2018 год – 1 185 580,8 тыс. руб.); </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«Дополнительное образование, воспитание и психолого-социальное сопровождение детей» исполнение составило 551,5 тыс. руб. или 100% (2018 год – 2 805,7 тыс. руб.);</w:t>
      </w:r>
    </w:p>
    <w:p w:rsidR="00E13F26" w:rsidRPr="009E3606" w:rsidRDefault="00E13F26" w:rsidP="007450D5">
      <w:pPr>
        <w:ind w:firstLine="567"/>
        <w:jc w:val="both"/>
        <w:rPr>
          <w:rFonts w:ascii="Arial" w:hAnsi="Arial" w:cs="Arial"/>
        </w:rPr>
      </w:pPr>
      <w:r w:rsidRPr="009E3606">
        <w:rPr>
          <w:rFonts w:ascii="Arial" w:hAnsi="Arial" w:cs="Arial"/>
        </w:rPr>
        <w:t>По муниципальной программе «Доступная среда» на 2017-2021 годы» исполнение составило 2 608,1 тыс. руб. или 99,8% при плане 2 612,7 тыс. руб. (2018 год – исполнено 3 524,7 тыс. руб.).</w:t>
      </w:r>
    </w:p>
    <w:p w:rsidR="00E13F26" w:rsidRPr="009E3606" w:rsidRDefault="007450D5" w:rsidP="007450D5">
      <w:pPr>
        <w:ind w:firstLine="567"/>
        <w:jc w:val="both"/>
        <w:rPr>
          <w:rFonts w:ascii="Arial" w:hAnsi="Arial" w:cs="Arial"/>
        </w:rPr>
      </w:pPr>
      <w:r w:rsidRPr="009E3606">
        <w:rPr>
          <w:rFonts w:ascii="Arial" w:hAnsi="Arial" w:cs="Arial"/>
        </w:rPr>
        <w:t>По подпрограмме «Развитие информационной и технической инфраструктуры экосистемы цифровой экономики городского округа Орехово-Зуево Московской области" на 2018-2022 годы» муниципальной программы "Цифровое муниципальное образование городской округ Орехово-Зуево на 2018-2022 годы" исполнение составило 2 012,0 тыс. руб. или 100,0%  (2018год</w:t>
      </w:r>
      <w:r w:rsidR="00E13F26" w:rsidRPr="009E3606">
        <w:rPr>
          <w:rFonts w:ascii="Arial" w:hAnsi="Arial" w:cs="Arial"/>
        </w:rPr>
        <w:t xml:space="preserve">– исполнено 9 846,0 тыс. руб.). По сравнению с 2018 годом сумма расходов уменьшилась на 7 834,0 тыс. руб. пили на 79,6 %. Это связано с тем, что в 2018 году городскому округу была выделена субсидия на обеспечение современными </w:t>
      </w:r>
      <w:r w:rsidR="00E13F26" w:rsidRPr="009E3606">
        <w:rPr>
          <w:rFonts w:ascii="Arial" w:hAnsi="Arial" w:cs="Arial"/>
        </w:rPr>
        <w:lastRenderedPageBreak/>
        <w:t>аппаратно-программными комплексами общеобразовательных учреждений в сумме 8 643,0 тыс. руб. (исполнено – 8 556,2 тыс. руб.), в 2019 году средства из областного бюджета не выделялись.</w:t>
      </w:r>
    </w:p>
    <w:p w:rsidR="007450D5" w:rsidRPr="009E3606" w:rsidRDefault="00E13F26" w:rsidP="007450D5">
      <w:pPr>
        <w:ind w:firstLine="567"/>
        <w:jc w:val="both"/>
        <w:rPr>
          <w:rFonts w:ascii="Arial" w:hAnsi="Arial" w:cs="Arial"/>
        </w:rPr>
      </w:pPr>
      <w:r w:rsidRPr="009E3606">
        <w:rPr>
          <w:rFonts w:ascii="Arial" w:hAnsi="Arial" w:cs="Arial"/>
        </w:rPr>
        <w:t>По муниципальной программе «Образование городского округа Орехово-Зуево на 2017-2021 годы»:</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также дополнительного образования в муниципальных общеобразовательных организациях МО, включая расходы на оплату труда, приобретение учебников и учебных пособий,  составило 950 334,8 тыс. руб. или 99,7% при плане 952 790,0 тыс. руб. (2018 год – исполнено 635 214,2 тыс. руб.);</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частных  общеобразовательных организациях в МО, осуществляющих образовательную деятельность  составило 5 952,0 тыс. руб. или 98,1% при плане 6 066,0 тыс. руб. (2018год – исполнено 6 278,1 тыс. руб.);</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частичную компенсацию стоимости питания отдельным категориям обучающихся в муниципальных общеобразовательных учреждениях в МО и в негосударственных общеобразовательных учреждениях в МО составило 59 209,3 тыс. руб.  или 99,9% при плане 59 267,0 тыс. руб. (2018 год – исполнено 57 349,3 руб.);</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исполнение по субвенции  на оплату расходов, связанных с компенсацией проезда к месту учебы и обратно отдельным категориям обучающихся исполнение составило 32,1 тыс. руб. или 48,6 % при плане 66,0 тыс. руб. Это связано с тем, что фактическая численность получателей компенсаций меньше запланированной;</w:t>
      </w:r>
    </w:p>
    <w:p w:rsidR="007450D5" w:rsidRPr="009E3606" w:rsidRDefault="00E13F26" w:rsidP="007450D5">
      <w:pPr>
        <w:ind w:firstLine="284"/>
        <w:jc w:val="both"/>
        <w:rPr>
          <w:rFonts w:ascii="Arial" w:hAnsi="Arial" w:cs="Arial"/>
          <w:color w:val="FF0000"/>
        </w:rPr>
      </w:pPr>
      <w:r w:rsidRPr="009E3606">
        <w:rPr>
          <w:rFonts w:ascii="Arial" w:hAnsi="Arial" w:cs="Arial"/>
        </w:rPr>
        <w:t>кроме того, в 2019 году была выделена субсидия на капитальные вложения</w:t>
      </w:r>
      <w:r w:rsidRPr="009E3606">
        <w:rPr>
          <w:rFonts w:ascii="Arial" w:hAnsi="Arial" w:cs="Arial"/>
          <w:color w:val="FF0000"/>
        </w:rPr>
        <w:t xml:space="preserve"> </w:t>
      </w:r>
      <w:r w:rsidRPr="009E3606">
        <w:rPr>
          <w:rFonts w:ascii="Arial" w:hAnsi="Arial" w:cs="Arial"/>
        </w:rPr>
        <w:t>в общеобразовательные организации в целях поддержания односменного режима обучения в сумме 186 069,5 тыс. руб., исполнено – 75 694,3, или 40,7%.</w:t>
      </w:r>
      <w:r w:rsidRPr="009E3606">
        <w:rPr>
          <w:rFonts w:ascii="Arial" w:hAnsi="Arial" w:cs="Arial"/>
          <w:color w:val="FF0000"/>
        </w:rPr>
        <w:t xml:space="preserve"> </w:t>
      </w:r>
    </w:p>
    <w:p w:rsidR="00E13F26" w:rsidRPr="009E3606" w:rsidRDefault="00E13F26" w:rsidP="007450D5">
      <w:pPr>
        <w:ind w:firstLine="567"/>
        <w:jc w:val="both"/>
        <w:rPr>
          <w:rFonts w:ascii="Arial" w:hAnsi="Arial" w:cs="Arial"/>
          <w:color w:val="FF0000"/>
        </w:rPr>
      </w:pPr>
      <w:r w:rsidRPr="009E3606">
        <w:rPr>
          <w:rFonts w:ascii="Arial" w:hAnsi="Arial" w:cs="Arial"/>
        </w:rPr>
        <w:t>Низкое выполнение плановых назначений объясняется низкими темпами строительства. Оплата производилась по фактическому выполнению работ.</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субсидия на капитальный ремонт школ выполнена в сумме 138 194,7 тыс. руб, или 100%.</w:t>
      </w:r>
    </w:p>
    <w:p w:rsidR="00E13F26" w:rsidRPr="009E3606" w:rsidRDefault="00E13F26" w:rsidP="007450D5">
      <w:pPr>
        <w:ind w:firstLine="708"/>
        <w:jc w:val="both"/>
        <w:rPr>
          <w:rFonts w:ascii="Arial" w:hAnsi="Arial" w:cs="Arial"/>
        </w:rPr>
      </w:pPr>
      <w:r w:rsidRPr="009E3606">
        <w:rPr>
          <w:rFonts w:ascii="Arial" w:hAnsi="Arial" w:cs="Arial"/>
        </w:rPr>
        <w:t>Кроме того, по РПР 0702 были запланированы поступления межбюджетных трансфертов «Дополнительные мероприятия по развитию ЖКХ и социально-культурной сферы в сумме 920,0 тыс. руб. Исполнение составило 835,7 тыс. руб. или 90,8%.</w:t>
      </w:r>
    </w:p>
    <w:p w:rsidR="007450D5" w:rsidRPr="009E3606" w:rsidRDefault="007450D5" w:rsidP="007450D5">
      <w:pPr>
        <w:jc w:val="both"/>
        <w:rPr>
          <w:rFonts w:ascii="Arial" w:hAnsi="Arial" w:cs="Arial"/>
        </w:rPr>
      </w:pPr>
    </w:p>
    <w:p w:rsidR="00E13F26" w:rsidRPr="009E3606" w:rsidRDefault="007450D5" w:rsidP="007450D5">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0703</w:t>
      </w:r>
      <w:r w:rsidR="00E13F26" w:rsidRPr="009E3606">
        <w:rPr>
          <w:rFonts w:ascii="Arial" w:hAnsi="Arial" w:cs="Arial"/>
        </w:rPr>
        <w:t xml:space="preserve"> «Дополнительное образование детей» составило 237 490,2 тыс. руб. или 93,0% при плане 255 361,0 тыс. руб. (2018 год – исполнено 189 953,4 тыс. руб.). По данному разделу предусмотрены расходы по муниципальным программам: «Культура городского округа Орехово-Зуево на 2017-2021 годы», «Доступная среда»,  подпрограмме «Дополнительное образование, воспитание и психолого-социальное сопровождение детей» муниципальной программы «Образование городского округа Орехово-Зуево». </w:t>
      </w:r>
    </w:p>
    <w:p w:rsidR="00E13F26" w:rsidRPr="009E3606" w:rsidRDefault="00E13F26" w:rsidP="007450D5">
      <w:pPr>
        <w:ind w:firstLine="708"/>
        <w:jc w:val="both"/>
        <w:rPr>
          <w:rFonts w:ascii="Arial" w:hAnsi="Arial" w:cs="Arial"/>
        </w:rPr>
      </w:pPr>
      <w:r w:rsidRPr="009E3606">
        <w:rPr>
          <w:rFonts w:ascii="Arial" w:hAnsi="Arial" w:cs="Arial"/>
        </w:rPr>
        <w:t xml:space="preserve">По муниципальной программе «Культура городского округа Орехово-Зуево» исполнение составило 99 909,5 тыс. руб. или 100,0% (2018 год – исполнено 80 637,2 тыс. руб.). По сравнению с 2018 сумма расходов увеличилась на 15 272,3 тыс. руб. или на 23,9%. </w:t>
      </w:r>
    </w:p>
    <w:p w:rsidR="00E13F26" w:rsidRPr="009E3606" w:rsidRDefault="00E13F26" w:rsidP="007450D5">
      <w:pPr>
        <w:ind w:firstLine="708"/>
        <w:jc w:val="both"/>
        <w:rPr>
          <w:rFonts w:ascii="Arial" w:hAnsi="Arial" w:cs="Arial"/>
        </w:rPr>
      </w:pPr>
      <w:r w:rsidRPr="009E3606">
        <w:rPr>
          <w:rFonts w:ascii="Arial" w:hAnsi="Arial" w:cs="Arial"/>
        </w:rPr>
        <w:lastRenderedPageBreak/>
        <w:t>По программе «Доступная среда» исполнение составило 2 841,3 тыс. руб. или 100,0 %.</w:t>
      </w:r>
    </w:p>
    <w:p w:rsidR="00E13F26" w:rsidRPr="009E3606" w:rsidRDefault="00E13F26" w:rsidP="007450D5">
      <w:pPr>
        <w:ind w:firstLine="708"/>
        <w:jc w:val="both"/>
        <w:rPr>
          <w:rFonts w:ascii="Arial" w:hAnsi="Arial" w:cs="Arial"/>
        </w:rPr>
      </w:pPr>
      <w:r w:rsidRPr="009E3606">
        <w:rPr>
          <w:rFonts w:ascii="Arial" w:hAnsi="Arial" w:cs="Arial"/>
        </w:rPr>
        <w:t xml:space="preserve">По подпрограмме «Дополнительное образование, воспитание и психолого-социальное сопровождение детей» муниципальной программы «Образование городского округа Орехово-Зуево» исполнение составило  138 344,9 тыс. руб. или 88,6 % при плане 156 210,2 тыс.. руб. (2018 год – исполнено 108 607,3 тыс. руб.). По сравнению с 2018 годом сумма расходов увеличилась на 29 740,6 тыс. руб. или на 27,3 %. В 2019 году по РПР 0703 была выделена субсидия на строительство школы искусств в деревне Демихово в сумме 82 000,0 тыс. руб., исполнение – 67 839,9 тыс. руб., а также субсидия на закупку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  в сумме 880,0 тыс. руб., или 100%. </w:t>
      </w:r>
    </w:p>
    <w:p w:rsidR="00E13F26" w:rsidRPr="009E3606" w:rsidRDefault="00E13F26" w:rsidP="007450D5">
      <w:pPr>
        <w:ind w:firstLine="708"/>
        <w:jc w:val="both"/>
        <w:rPr>
          <w:rFonts w:ascii="Arial" w:hAnsi="Arial" w:cs="Arial"/>
        </w:rPr>
      </w:pPr>
      <w:r w:rsidRPr="009E3606">
        <w:rPr>
          <w:rFonts w:ascii="Arial" w:hAnsi="Arial" w:cs="Arial"/>
        </w:rPr>
        <w:t>Кроме того из средств областного бюджета внепрограммно были выделены иные межбюджетные трансферты (наказы) на приобретение робототехнического оборудования, программного обеспечения и компьютеров для Муниципального учреждения дополнительного образования Центр детского (юношеского) технического творчества в сумме 400,0 тыс. руб., исполнено -394,4 тыс. руб., или 98,6%.</w:t>
      </w:r>
    </w:p>
    <w:p w:rsidR="007450D5" w:rsidRPr="009E3606" w:rsidRDefault="007450D5" w:rsidP="007450D5">
      <w:pPr>
        <w:jc w:val="both"/>
        <w:rPr>
          <w:rFonts w:ascii="Arial" w:hAnsi="Arial" w:cs="Arial"/>
        </w:rPr>
      </w:pPr>
    </w:p>
    <w:p w:rsidR="00E13F26" w:rsidRPr="009E3606" w:rsidRDefault="007450D5" w:rsidP="007450D5">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0705</w:t>
      </w:r>
      <w:r w:rsidR="00E13F26" w:rsidRPr="009E3606">
        <w:rPr>
          <w:rFonts w:ascii="Arial" w:hAnsi="Arial" w:cs="Arial"/>
        </w:rPr>
        <w:t xml:space="preserve"> «Профессиональная подготовка, переподготовка и повышение квалификации» составило 11 468,5 тыс. руб. или 100,0 % (2018 год – исполнено 12 447,3 тыс. руб.). По данному разделу предусмотрены расходы по подпрограмме «Обеспечивающая подпрограмма» муниципальной программы «Образование городского округа Орехово-Зуево».В РПР 0705 включены расходы на предоставление субсидий на финансовое обеспечение деятельности муниципального учреждения дополнительного профессионального образования «Методический центр повышения квалификации педагогических работников».</w:t>
      </w:r>
    </w:p>
    <w:p w:rsidR="007450D5" w:rsidRPr="009E3606" w:rsidRDefault="007450D5" w:rsidP="007450D5">
      <w:pPr>
        <w:jc w:val="both"/>
        <w:rPr>
          <w:rFonts w:ascii="Arial" w:eastAsia="Calibri" w:hAnsi="Arial" w:cs="Arial"/>
          <w:color w:val="FF0000"/>
          <w:sz w:val="22"/>
          <w:szCs w:val="22"/>
          <w:lang w:eastAsia="en-US"/>
        </w:rPr>
      </w:pPr>
    </w:p>
    <w:p w:rsidR="00E13F26" w:rsidRPr="009E3606" w:rsidRDefault="007450D5" w:rsidP="007450D5">
      <w:pPr>
        <w:jc w:val="both"/>
        <w:rPr>
          <w:rFonts w:ascii="Arial" w:hAnsi="Arial" w:cs="Arial"/>
        </w:rPr>
      </w:pPr>
      <w:r w:rsidRPr="009E3606">
        <w:rPr>
          <w:rFonts w:ascii="Arial" w:eastAsia="Calibri" w:hAnsi="Arial" w:cs="Arial"/>
          <w:sz w:val="22"/>
          <w:szCs w:val="22"/>
          <w:lang w:eastAsia="en-US"/>
        </w:rPr>
        <w:t>-</w:t>
      </w:r>
      <w:r w:rsidRPr="009E3606">
        <w:rPr>
          <w:rFonts w:ascii="Arial" w:eastAsia="Calibri" w:hAnsi="Arial" w:cs="Arial"/>
          <w:color w:val="FF0000"/>
          <w:sz w:val="22"/>
          <w:szCs w:val="22"/>
          <w:lang w:eastAsia="en-US"/>
        </w:rPr>
        <w:tab/>
      </w:r>
      <w:r w:rsidR="00E13F26" w:rsidRPr="009E3606">
        <w:rPr>
          <w:rFonts w:ascii="Arial" w:hAnsi="Arial" w:cs="Arial"/>
        </w:rPr>
        <w:t xml:space="preserve">Исполнение по </w:t>
      </w:r>
      <w:r w:rsidR="00E13F26" w:rsidRPr="009E3606">
        <w:rPr>
          <w:rFonts w:ascii="Arial" w:hAnsi="Arial" w:cs="Arial"/>
          <w:b/>
        </w:rPr>
        <w:t>РПР 0707</w:t>
      </w:r>
      <w:r w:rsidR="00E13F26" w:rsidRPr="009E3606">
        <w:rPr>
          <w:rFonts w:ascii="Arial" w:hAnsi="Arial" w:cs="Arial"/>
        </w:rPr>
        <w:t xml:space="preserve"> «Молодежная политика» составило 27 687,8 тыс. руб. или  почти 100% при плане 27 689,0тыс. руб. По сравнению с 2018 годом сумма расходов увеличились на 2 266,2 тыс. руб. или на 8,9 % (2018 год – исполнено 25 484,6 тыс. руб.).</w:t>
      </w:r>
    </w:p>
    <w:p w:rsidR="00E13F26" w:rsidRPr="009E3606" w:rsidRDefault="00E13F26" w:rsidP="007450D5">
      <w:pPr>
        <w:ind w:firstLine="708"/>
        <w:jc w:val="both"/>
        <w:rPr>
          <w:rFonts w:ascii="Arial" w:hAnsi="Arial" w:cs="Arial"/>
        </w:rPr>
      </w:pPr>
      <w:r w:rsidRPr="009E3606">
        <w:rPr>
          <w:rFonts w:ascii="Arial" w:hAnsi="Arial" w:cs="Arial"/>
        </w:rPr>
        <w:t>По данному разделу предусмотрены расходы по муниципальным программам «Образование городского округа Орехово-Зуево» и «Спорт городского округа Орехово-Зуево»</w:t>
      </w:r>
    </w:p>
    <w:p w:rsidR="00E13F26" w:rsidRPr="009E3606" w:rsidRDefault="00E13F26" w:rsidP="007450D5">
      <w:pPr>
        <w:ind w:firstLine="708"/>
        <w:jc w:val="both"/>
        <w:rPr>
          <w:rFonts w:ascii="Arial" w:hAnsi="Arial" w:cs="Arial"/>
        </w:rPr>
      </w:pPr>
      <w:r w:rsidRPr="009E3606">
        <w:rPr>
          <w:rFonts w:ascii="Arial" w:hAnsi="Arial" w:cs="Arial"/>
        </w:rPr>
        <w:t>По подпрограмме «Дополнительное образование, воспитание и психолого-социальное сопровождение детей» муниципальной программы «Образование городского округа Орехово-Зуево» исполнение  составило 11 809,1 тыс. руб. или 100,0 % при плане 11 809,3. руб. (2018 год – исполнено – 12 011,3 тыс. руб.). В 2019 году городскому округу Орехово-Зуево выделена субсидия в сумме 3 943,7 тыс. руб., софинансирование в сумме 6 133,0 тыс. руб., исполнение – 100,0%.</w:t>
      </w:r>
    </w:p>
    <w:p w:rsidR="00E13F26" w:rsidRPr="009E3606" w:rsidRDefault="00E13F26" w:rsidP="007450D5">
      <w:pPr>
        <w:ind w:firstLine="708"/>
        <w:jc w:val="both"/>
        <w:rPr>
          <w:rFonts w:ascii="Arial" w:hAnsi="Arial" w:cs="Arial"/>
        </w:rPr>
      </w:pPr>
      <w:r w:rsidRPr="009E3606">
        <w:rPr>
          <w:rFonts w:ascii="Arial" w:hAnsi="Arial" w:cs="Arial"/>
        </w:rPr>
        <w:t>По муниципальной программе «Спорт городского округа Орехово-Зуево» исполнение составило 15 787,7 тыс. руб. или почти 100 % при плане 15 879,7 тыс. руб. (2018 год – исполнено – 13 262,2 тыс. руб.). Сумма расходов на обеспечение деятельности бюджетного муниципального учреждения по работе с молодежью «Молодежный клуб» в том числе  составила 12 991,2 тыс. руб., исполнение – 100,0 %.</w:t>
      </w:r>
    </w:p>
    <w:p w:rsidR="007450D5" w:rsidRPr="009E3606" w:rsidRDefault="007450D5" w:rsidP="007450D5">
      <w:pPr>
        <w:jc w:val="both"/>
        <w:rPr>
          <w:rFonts w:ascii="Arial" w:hAnsi="Arial" w:cs="Arial"/>
          <w:color w:val="FF0000"/>
        </w:rPr>
      </w:pPr>
    </w:p>
    <w:p w:rsidR="00E13F26" w:rsidRPr="009E3606" w:rsidRDefault="007450D5" w:rsidP="007450D5">
      <w:pPr>
        <w:jc w:val="both"/>
        <w:rPr>
          <w:rFonts w:ascii="Arial" w:hAnsi="Arial" w:cs="Arial"/>
        </w:rPr>
      </w:pPr>
      <w:r w:rsidRPr="009E3606">
        <w:rPr>
          <w:rFonts w:ascii="Arial" w:hAnsi="Arial" w:cs="Arial"/>
        </w:rPr>
        <w:t>-</w:t>
      </w:r>
      <w:r w:rsidRPr="009E3606">
        <w:rPr>
          <w:rFonts w:ascii="Arial" w:hAnsi="Arial" w:cs="Arial"/>
          <w:color w:val="FF0000"/>
        </w:rPr>
        <w:tab/>
      </w:r>
      <w:r w:rsidR="00E13F26" w:rsidRPr="009E3606">
        <w:rPr>
          <w:rFonts w:ascii="Arial" w:hAnsi="Arial" w:cs="Arial"/>
        </w:rPr>
        <w:t xml:space="preserve">Исполнение по </w:t>
      </w:r>
      <w:r w:rsidR="00E13F26" w:rsidRPr="009E3606">
        <w:rPr>
          <w:rFonts w:ascii="Arial" w:hAnsi="Arial" w:cs="Arial"/>
          <w:b/>
        </w:rPr>
        <w:t>РПР 0709</w:t>
      </w:r>
      <w:r w:rsidR="00E13F26" w:rsidRPr="009E3606">
        <w:rPr>
          <w:rFonts w:ascii="Arial" w:hAnsi="Arial" w:cs="Arial"/>
        </w:rPr>
        <w:t xml:space="preserve"> «Другие вопросы в области образования» составило 21 770,4 руб. или 97,4 % при плане 22 348,4 тыс. руб. По сравнению с </w:t>
      </w:r>
      <w:r w:rsidR="00E13F26" w:rsidRPr="009E3606">
        <w:rPr>
          <w:rFonts w:ascii="Arial" w:hAnsi="Arial" w:cs="Arial"/>
        </w:rPr>
        <w:lastRenderedPageBreak/>
        <w:t>2018 годом сумма расходов увеличилась на 2 946,4 тыс. руб. или 15,7% (2018 год – исполнено 18 823,7 тыс. руб.).</w:t>
      </w:r>
    </w:p>
    <w:p w:rsidR="00E13F26" w:rsidRPr="009E3606" w:rsidRDefault="00E13F26" w:rsidP="007450D5">
      <w:pPr>
        <w:ind w:firstLine="708"/>
        <w:jc w:val="both"/>
        <w:rPr>
          <w:rFonts w:ascii="Arial" w:hAnsi="Arial" w:cs="Arial"/>
        </w:rPr>
      </w:pPr>
      <w:r w:rsidRPr="009E3606">
        <w:rPr>
          <w:rFonts w:ascii="Arial" w:hAnsi="Arial" w:cs="Arial"/>
        </w:rPr>
        <w:t>По данному разделу предусмотрены расходы по муниципальной программе «Образование городского округа Орехово-Зуево.</w:t>
      </w:r>
    </w:p>
    <w:p w:rsidR="00E13F26" w:rsidRPr="009E3606" w:rsidRDefault="00E13F26" w:rsidP="007450D5">
      <w:pPr>
        <w:ind w:firstLine="708"/>
        <w:jc w:val="both"/>
        <w:rPr>
          <w:rFonts w:ascii="Arial" w:hAnsi="Arial" w:cs="Arial"/>
        </w:rPr>
      </w:pPr>
      <w:r w:rsidRPr="009E3606">
        <w:rPr>
          <w:rFonts w:ascii="Arial" w:hAnsi="Arial" w:cs="Arial"/>
        </w:rPr>
        <w:t xml:space="preserve">По муниципальной программе «Образование городского округа Орехово-Зуево»  исполнение составило 21 770,1 тыс. руб. или 97,4 % при плане 22 348,4 тыс. руб. (2018 год – исполнено-18 807,2 тыс. руб.), в том числе: </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по подпрограмме «Дошкольное образование»исполнение составило 1 773,0тыс. руб. или 100,0% - субвенция на выплату компенсации родительской платы за присмотр и уход за детьми, осваивающими образовательные программы дошкольного образования;</w:t>
      </w:r>
    </w:p>
    <w:p w:rsidR="00E13F26" w:rsidRPr="009E3606" w:rsidRDefault="007450D5" w:rsidP="007450D5">
      <w:pPr>
        <w:jc w:val="both"/>
        <w:rPr>
          <w:rFonts w:ascii="Arial" w:hAnsi="Arial" w:cs="Arial"/>
        </w:rPr>
      </w:pPr>
      <w:r w:rsidRPr="009E3606">
        <w:rPr>
          <w:rFonts w:ascii="Arial" w:hAnsi="Arial" w:cs="Arial"/>
        </w:rPr>
        <w:t xml:space="preserve">- </w:t>
      </w:r>
      <w:r w:rsidR="00E13F26" w:rsidRPr="009E3606">
        <w:rPr>
          <w:rFonts w:ascii="Arial" w:hAnsi="Arial" w:cs="Arial"/>
        </w:rPr>
        <w:t xml:space="preserve">по подпрограмме "Дополнительное образование, воспитание и психолого-социальное сопровождение детей " исполнение  составило 2 355,7 тыс.. руб. или 100% (2018 год – 851,3 тыс. руб.); </w:t>
      </w:r>
    </w:p>
    <w:p w:rsidR="00E13F26" w:rsidRPr="009E3606" w:rsidRDefault="0067618F" w:rsidP="007450D5">
      <w:pPr>
        <w:jc w:val="both"/>
        <w:rPr>
          <w:rFonts w:ascii="Arial" w:hAnsi="Arial" w:cs="Arial"/>
        </w:rPr>
      </w:pPr>
      <w:r w:rsidRPr="009E3606">
        <w:rPr>
          <w:rFonts w:ascii="Arial" w:hAnsi="Arial" w:cs="Arial"/>
        </w:rPr>
        <w:t xml:space="preserve">- </w:t>
      </w:r>
      <w:r w:rsidR="00E13F26" w:rsidRPr="009E3606">
        <w:rPr>
          <w:rFonts w:ascii="Arial" w:hAnsi="Arial" w:cs="Arial"/>
        </w:rPr>
        <w:t xml:space="preserve">по подпрограмме "Обеспечивающая подпрограмма" исполнение    составило 17 641,4 тыс. руб. или 96,8 % при плане 18 218,7тыс. руб. (2018 год – 16 222,9 тыс. руб.). При сравнении с 2018 годом расходы увеличилтсь на 1 418,5 тыс. руб. или на 8,7 %. </w:t>
      </w:r>
    </w:p>
    <w:p w:rsidR="0067618F" w:rsidRPr="009E3606" w:rsidRDefault="0067618F" w:rsidP="0067618F">
      <w:pPr>
        <w:jc w:val="both"/>
        <w:rPr>
          <w:rFonts w:ascii="Arial" w:eastAsia="Calibri" w:hAnsi="Arial" w:cs="Arial"/>
          <w:color w:val="FF0000"/>
          <w:lang w:eastAsia="en-US"/>
        </w:rPr>
      </w:pPr>
    </w:p>
    <w:p w:rsidR="00E13F26" w:rsidRPr="009E3606" w:rsidRDefault="0067618F" w:rsidP="0067618F">
      <w:pPr>
        <w:jc w:val="both"/>
        <w:rPr>
          <w:rFonts w:ascii="Arial" w:hAnsi="Arial" w:cs="Arial"/>
        </w:rPr>
      </w:pPr>
      <w:r w:rsidRPr="009E3606">
        <w:rPr>
          <w:rFonts w:ascii="Arial" w:eastAsia="Calibri" w:hAnsi="Arial" w:cs="Arial"/>
          <w:lang w:eastAsia="en-US"/>
        </w:rPr>
        <w:t>-</w:t>
      </w:r>
      <w:r w:rsidRPr="009E3606">
        <w:rPr>
          <w:rFonts w:ascii="Arial" w:eastAsia="Calibri" w:hAnsi="Arial" w:cs="Arial"/>
          <w:color w:val="FF0000"/>
          <w:lang w:eastAsia="en-US"/>
        </w:rPr>
        <w:tab/>
      </w:r>
      <w:r w:rsidR="00E13F26" w:rsidRPr="009E3606">
        <w:rPr>
          <w:rFonts w:ascii="Arial" w:hAnsi="Arial" w:cs="Arial"/>
        </w:rPr>
        <w:t xml:space="preserve">Исполнение по </w:t>
      </w:r>
      <w:r w:rsidR="00E13F26" w:rsidRPr="009E3606">
        <w:rPr>
          <w:rFonts w:ascii="Arial" w:hAnsi="Arial" w:cs="Arial"/>
          <w:b/>
        </w:rPr>
        <w:t>РПР 0801</w:t>
      </w:r>
      <w:r w:rsidR="00E13F26" w:rsidRPr="009E3606">
        <w:rPr>
          <w:rFonts w:ascii="Arial" w:hAnsi="Arial" w:cs="Arial"/>
        </w:rPr>
        <w:t xml:space="preserve"> «Культура» составило 208 548,6 тыс. руб. или 99,0 % при плане 210 576,3 тыс. руб. По сравнению с 2018 годом сумма расходов выросла на 16 512,8 тыс. руб. или на 8,6% (2018 год – исполнено 192 035,8 тыс. руб.), что связано с выделением в 2019 году субсидий: </w:t>
      </w:r>
    </w:p>
    <w:p w:rsidR="00E13F26" w:rsidRPr="009E3606" w:rsidRDefault="0067618F" w:rsidP="0067618F">
      <w:pPr>
        <w:jc w:val="both"/>
        <w:rPr>
          <w:rFonts w:ascii="Arial" w:hAnsi="Arial" w:cs="Arial"/>
        </w:rPr>
      </w:pPr>
      <w:r w:rsidRPr="009E3606">
        <w:rPr>
          <w:rFonts w:ascii="Arial" w:hAnsi="Arial" w:cs="Arial"/>
        </w:rPr>
        <w:t xml:space="preserve">- </w:t>
      </w:r>
      <w:r w:rsidR="00E13F26" w:rsidRPr="009E3606">
        <w:rPr>
          <w:rFonts w:ascii="Arial" w:hAnsi="Arial" w:cs="Arial"/>
        </w:rPr>
        <w:t>на мероприятия по проведению капитального ремонта и технического переоснащения объектов   культуры 50 224,4 тыс. руб. (исполнено – 48 501,3 тыс. руб.),</w:t>
      </w:r>
    </w:p>
    <w:p w:rsidR="00E13F26" w:rsidRPr="009E3606" w:rsidRDefault="0067618F" w:rsidP="0067618F">
      <w:pPr>
        <w:jc w:val="both"/>
        <w:rPr>
          <w:rFonts w:ascii="Arial" w:hAnsi="Arial" w:cs="Arial"/>
        </w:rPr>
      </w:pPr>
      <w:r w:rsidRPr="009E3606">
        <w:rPr>
          <w:rFonts w:ascii="Arial" w:hAnsi="Arial" w:cs="Arial"/>
        </w:rPr>
        <w:t xml:space="preserve">- </w:t>
      </w:r>
      <w:r w:rsidR="00E13F26" w:rsidRPr="009E3606">
        <w:rPr>
          <w:rFonts w:ascii="Arial" w:hAnsi="Arial" w:cs="Arial"/>
        </w:rPr>
        <w:t xml:space="preserve">на мероприятия  по сохранению объектов культурного наследия в сумме 3 215,7 тыс. руб., исполнение – 3 193,9 тыс. руб. или 99,3 % </w:t>
      </w:r>
    </w:p>
    <w:p w:rsidR="00E13F26" w:rsidRPr="009E3606" w:rsidRDefault="00E13F26" w:rsidP="0067618F">
      <w:pPr>
        <w:ind w:firstLine="708"/>
        <w:jc w:val="both"/>
        <w:rPr>
          <w:rFonts w:ascii="Arial" w:hAnsi="Arial" w:cs="Arial"/>
        </w:rPr>
      </w:pPr>
      <w:r w:rsidRPr="009E3606">
        <w:rPr>
          <w:rFonts w:ascii="Arial" w:hAnsi="Arial" w:cs="Arial"/>
        </w:rPr>
        <w:t>Так же предусмотрена субсидия бюджетным и автономным и учреждениям  на финансовое обеспечение муниципального задания на оказание муниципальных услуг в сумме 158 000,1 тыс. руб., исполнение – 100,0%.</w:t>
      </w:r>
    </w:p>
    <w:p w:rsidR="0067618F" w:rsidRPr="009E3606" w:rsidRDefault="0067618F" w:rsidP="0067618F">
      <w:pPr>
        <w:jc w:val="both"/>
        <w:rPr>
          <w:rFonts w:ascii="Arial" w:hAnsi="Arial" w:cs="Arial"/>
          <w:color w:val="FF0000"/>
        </w:rPr>
      </w:pPr>
    </w:p>
    <w:p w:rsidR="00E13F26" w:rsidRPr="009E3606" w:rsidRDefault="0067618F" w:rsidP="0067618F">
      <w:pPr>
        <w:jc w:val="both"/>
        <w:rPr>
          <w:rFonts w:ascii="Arial" w:hAnsi="Arial" w:cs="Arial"/>
        </w:rPr>
      </w:pPr>
      <w:r w:rsidRPr="009E3606">
        <w:rPr>
          <w:rFonts w:ascii="Arial" w:hAnsi="Arial" w:cs="Arial"/>
        </w:rPr>
        <w:t>-</w:t>
      </w:r>
      <w:r w:rsidRPr="009E3606">
        <w:rPr>
          <w:rFonts w:ascii="Arial" w:hAnsi="Arial" w:cs="Arial"/>
          <w:color w:val="FF0000"/>
        </w:rPr>
        <w:tab/>
      </w:r>
      <w:r w:rsidR="00E13F26" w:rsidRPr="009E3606">
        <w:rPr>
          <w:rFonts w:ascii="Arial" w:hAnsi="Arial" w:cs="Arial"/>
        </w:rPr>
        <w:t xml:space="preserve">Исполнение по </w:t>
      </w:r>
      <w:r w:rsidR="00E13F26" w:rsidRPr="009E3606">
        <w:rPr>
          <w:rFonts w:ascii="Arial" w:hAnsi="Arial" w:cs="Arial"/>
          <w:b/>
        </w:rPr>
        <w:t>РПР 0804</w:t>
      </w:r>
      <w:r w:rsidR="00E13F26" w:rsidRPr="009E3606">
        <w:rPr>
          <w:rFonts w:ascii="Arial" w:hAnsi="Arial" w:cs="Arial"/>
        </w:rPr>
        <w:t xml:space="preserve"> «Другие вопросы в области культуры, кинематографии» составило 13 667,7 тыс. руб. или 99,7% при плане 13 714,9 тыс.руб. По сравнению с 2018 сумма расходов увеличилась на 1 561,3 тыс. руб. или на 12,9 % (2018г.- исполнено 12 106,4 тыс. руб.). Расходы по РПР 0804 предусмотрены в муниципальной программе «Культура городского округа Орехово-Зуево на 2017-2021годы».</w:t>
      </w:r>
    </w:p>
    <w:p w:rsidR="0067618F" w:rsidRPr="009E3606" w:rsidRDefault="0067618F" w:rsidP="0067618F">
      <w:pPr>
        <w:jc w:val="both"/>
        <w:rPr>
          <w:rFonts w:ascii="Arial" w:hAnsi="Arial" w:cs="Arial"/>
          <w:color w:val="FF0000"/>
        </w:rPr>
      </w:pPr>
    </w:p>
    <w:p w:rsidR="00E13F26" w:rsidRPr="009E3606" w:rsidRDefault="0067618F" w:rsidP="0067618F">
      <w:pPr>
        <w:jc w:val="both"/>
        <w:rPr>
          <w:rFonts w:ascii="Arial" w:hAnsi="Arial" w:cs="Arial"/>
        </w:rPr>
      </w:pPr>
      <w:r w:rsidRPr="009E3606">
        <w:rPr>
          <w:rFonts w:ascii="Arial" w:hAnsi="Arial" w:cs="Arial"/>
        </w:rPr>
        <w:t>-</w:t>
      </w:r>
      <w:r w:rsidRPr="009E3606">
        <w:rPr>
          <w:rFonts w:ascii="Arial" w:hAnsi="Arial" w:cs="Arial"/>
          <w:color w:val="FF0000"/>
        </w:rPr>
        <w:tab/>
      </w:r>
      <w:r w:rsidR="00E13F26" w:rsidRPr="009E3606">
        <w:rPr>
          <w:rFonts w:ascii="Arial" w:hAnsi="Arial" w:cs="Arial"/>
        </w:rPr>
        <w:t xml:space="preserve">Расходы по </w:t>
      </w:r>
      <w:r w:rsidR="00E13F26" w:rsidRPr="009E3606">
        <w:rPr>
          <w:rFonts w:ascii="Arial" w:hAnsi="Arial" w:cs="Arial"/>
          <w:b/>
        </w:rPr>
        <w:t>РПР 0909</w:t>
      </w:r>
      <w:r w:rsidR="00E13F26" w:rsidRPr="009E3606">
        <w:rPr>
          <w:rFonts w:ascii="Arial" w:hAnsi="Arial" w:cs="Arial"/>
        </w:rPr>
        <w:t xml:space="preserve"> «Другие вопросы в области здравоохранения» предусмотрены в подпрограмме «Создание условий для оказания медицинской помощи населению городского округа Орехово-Зуево» муниципальной программы «Муниципальное управление городского округа Орехово-Зуево». Субвенция на обеспечение полноценным питанием беременных женщин, кормящих матерей и детей в возрасте до 3-х лет, исполнена на  17 331,5 тыс. руб. или 76,7 % при плане 22 611,0 тыс. руб. Невыполнение плановых показателей связано с тем, что расходы были произведены в соответствии с фактическим количеством предоставленных рецептов.</w:t>
      </w:r>
    </w:p>
    <w:p w:rsidR="0067618F" w:rsidRPr="009E3606" w:rsidRDefault="0067618F" w:rsidP="00DD249D">
      <w:pPr>
        <w:jc w:val="both"/>
        <w:rPr>
          <w:rFonts w:ascii="Arial" w:hAnsi="Arial" w:cs="Arial"/>
          <w:color w:val="FF0000"/>
        </w:rPr>
      </w:pPr>
    </w:p>
    <w:p w:rsidR="00E13F26" w:rsidRPr="009E3606" w:rsidRDefault="0067618F" w:rsidP="00DD249D">
      <w:pPr>
        <w:jc w:val="both"/>
        <w:rPr>
          <w:rFonts w:ascii="Arial" w:hAnsi="Arial" w:cs="Arial"/>
        </w:rPr>
      </w:pPr>
      <w:r w:rsidRPr="009E3606">
        <w:rPr>
          <w:rFonts w:ascii="Arial" w:hAnsi="Arial" w:cs="Arial"/>
        </w:rPr>
        <w:t>-</w:t>
      </w:r>
      <w:r w:rsidRPr="009E3606">
        <w:rPr>
          <w:rFonts w:ascii="Arial" w:hAnsi="Arial" w:cs="Arial"/>
          <w:color w:val="FF0000"/>
        </w:rPr>
        <w:tab/>
      </w:r>
      <w:r w:rsidR="00E13F26" w:rsidRPr="009E3606">
        <w:rPr>
          <w:rFonts w:ascii="Arial" w:hAnsi="Arial" w:cs="Arial"/>
        </w:rPr>
        <w:t xml:space="preserve">Исполнение по </w:t>
      </w:r>
      <w:r w:rsidR="00E13F26" w:rsidRPr="009E3606">
        <w:rPr>
          <w:rFonts w:ascii="Arial" w:hAnsi="Arial" w:cs="Arial"/>
          <w:b/>
        </w:rPr>
        <w:t>РПР 1001</w:t>
      </w:r>
      <w:r w:rsidR="00E13F26" w:rsidRPr="009E3606">
        <w:rPr>
          <w:rFonts w:ascii="Arial" w:hAnsi="Arial" w:cs="Arial"/>
        </w:rPr>
        <w:t xml:space="preserve"> «Пенсионное обеспечение» составило 10 181,0 тыс. руб. или 99,9% при плане 10 193,0 тыс. руб. По сравнению с 2018 годом сумма расходов увеличилась на 951,8 тыс. руб. (2018 год – исполнено 9 229,2 тыс. </w:t>
      </w:r>
      <w:r w:rsidR="00E13F26" w:rsidRPr="009E3606">
        <w:rPr>
          <w:rFonts w:ascii="Arial" w:hAnsi="Arial" w:cs="Arial"/>
        </w:rPr>
        <w:lastRenderedPageBreak/>
        <w:t>руб.). Расходы по РПР 1001 предусмотрены в подпрограмме «Развитие муниципальной службы городского округа Орехово-Зуево» муниципальной программы «Муниципальное управление городского округа Орехово-Зуево».</w:t>
      </w:r>
    </w:p>
    <w:p w:rsidR="0067618F" w:rsidRPr="009E3606" w:rsidRDefault="0067618F" w:rsidP="0067618F">
      <w:pPr>
        <w:jc w:val="both"/>
        <w:rPr>
          <w:rFonts w:ascii="Arial" w:hAnsi="Arial" w:cs="Arial"/>
        </w:rPr>
      </w:pPr>
    </w:p>
    <w:p w:rsidR="00E13F26" w:rsidRPr="009E3606" w:rsidRDefault="0067618F" w:rsidP="0067618F">
      <w:pPr>
        <w:jc w:val="both"/>
        <w:rPr>
          <w:rFonts w:ascii="Arial" w:hAnsi="Arial" w:cs="Arial"/>
        </w:rPr>
      </w:pPr>
      <w:r w:rsidRPr="009E3606">
        <w:rPr>
          <w:rFonts w:ascii="Arial" w:hAnsi="Arial" w:cs="Arial"/>
        </w:rPr>
        <w:t>-</w:t>
      </w:r>
      <w:r w:rsidRPr="009E3606">
        <w:rPr>
          <w:rFonts w:ascii="Arial" w:hAnsi="Arial" w:cs="Arial"/>
        </w:rPr>
        <w:tab/>
      </w:r>
      <w:r w:rsidR="00E13F26" w:rsidRPr="009E3606">
        <w:rPr>
          <w:rFonts w:ascii="Arial" w:hAnsi="Arial" w:cs="Arial"/>
        </w:rPr>
        <w:t xml:space="preserve">Исполнение по </w:t>
      </w:r>
      <w:r w:rsidR="00E13F26" w:rsidRPr="009E3606">
        <w:rPr>
          <w:rFonts w:ascii="Arial" w:hAnsi="Arial" w:cs="Arial"/>
          <w:b/>
        </w:rPr>
        <w:t>РПР 1003</w:t>
      </w:r>
      <w:r w:rsidR="00E13F26" w:rsidRPr="009E3606">
        <w:rPr>
          <w:rFonts w:ascii="Arial" w:hAnsi="Arial" w:cs="Arial"/>
        </w:rPr>
        <w:t xml:space="preserve"> «Социальное обеспечение населения» составило 67 353,8 тыс. руб. или 97,5 % при плане 69 083,0 тыс. руб. По сравнению с 2018 годом сумма расходов увеличилась на 1 869,8 тыс. руб. (2018 год – исполнено 65 484,0 тыс. руб.).</w:t>
      </w:r>
    </w:p>
    <w:p w:rsidR="0067618F" w:rsidRPr="009E3606" w:rsidRDefault="00E13F26" w:rsidP="0067618F">
      <w:pPr>
        <w:ind w:firstLine="708"/>
        <w:jc w:val="both"/>
        <w:rPr>
          <w:rFonts w:ascii="Arial" w:hAnsi="Arial" w:cs="Arial"/>
        </w:rPr>
      </w:pPr>
      <w:r w:rsidRPr="009E3606">
        <w:rPr>
          <w:rFonts w:ascii="Arial" w:hAnsi="Arial" w:cs="Arial"/>
        </w:rPr>
        <w:t xml:space="preserve">По данному разделу предусмотрены расходы по муниципальным программам «Образование городского округа Орехово-Зуево» и «Доступная среда». </w:t>
      </w:r>
    </w:p>
    <w:p w:rsidR="00E13F26" w:rsidRPr="009E3606" w:rsidRDefault="00E13F26" w:rsidP="0067618F">
      <w:pPr>
        <w:ind w:firstLine="708"/>
        <w:jc w:val="both"/>
        <w:rPr>
          <w:rFonts w:ascii="Arial" w:hAnsi="Arial" w:cs="Arial"/>
        </w:rPr>
      </w:pPr>
      <w:r w:rsidRPr="009E3606">
        <w:rPr>
          <w:rFonts w:ascii="Arial" w:hAnsi="Arial" w:cs="Arial"/>
        </w:rPr>
        <w:t xml:space="preserve">Исполнение по «Обеспечивающей подпрограмме» муниципальной программы «Образование городского округа Орехово-Зуево» составило 84,0 тыс. руб. или 100%. </w:t>
      </w:r>
    </w:p>
    <w:p w:rsidR="00E13F26" w:rsidRPr="009E3606" w:rsidRDefault="00E13F26" w:rsidP="0067618F">
      <w:pPr>
        <w:ind w:firstLine="708"/>
        <w:jc w:val="both"/>
        <w:rPr>
          <w:rFonts w:ascii="Arial" w:hAnsi="Arial" w:cs="Arial"/>
        </w:rPr>
      </w:pPr>
      <w:r w:rsidRPr="009E3606">
        <w:rPr>
          <w:rFonts w:ascii="Arial" w:hAnsi="Arial" w:cs="Arial"/>
        </w:rPr>
        <w:t>Исполнение по муниципальной программе «Доступная среда» в части  расходов по предоставлению гражданам РФ, имеющим место жительства в Московской области, субсидий на оплату жилого помещения и коммунальных услуг составило 67 269,8 тыс. руб. или 97,5% при плане 68 999,0 тыс. руб. По сравнению с 2018 годом сумма субсидии увеличилась на 5 158,3 тыс. руб. или 8,3% (2018 год– исполнено 62 111,5 тыс. руб.).</w:t>
      </w:r>
    </w:p>
    <w:p w:rsidR="0067618F" w:rsidRPr="009E3606" w:rsidRDefault="0067618F" w:rsidP="0067618F">
      <w:pPr>
        <w:jc w:val="both"/>
        <w:rPr>
          <w:rFonts w:ascii="Arial" w:eastAsia="Calibri" w:hAnsi="Arial" w:cs="Arial"/>
          <w:lang w:eastAsia="en-US"/>
        </w:rPr>
      </w:pPr>
    </w:p>
    <w:p w:rsidR="00E13F26" w:rsidRPr="009E3606" w:rsidRDefault="0067618F" w:rsidP="0067618F">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00E13F26" w:rsidRPr="009E3606">
        <w:rPr>
          <w:rFonts w:ascii="Arial" w:hAnsi="Arial" w:cs="Arial"/>
        </w:rPr>
        <w:t xml:space="preserve">Исполнение по </w:t>
      </w:r>
      <w:r w:rsidR="00E13F26" w:rsidRPr="009E3606">
        <w:rPr>
          <w:rFonts w:ascii="Arial" w:hAnsi="Arial" w:cs="Arial"/>
          <w:b/>
        </w:rPr>
        <w:t>РПР 1004</w:t>
      </w:r>
      <w:r w:rsidR="00E13F26" w:rsidRPr="009E3606">
        <w:rPr>
          <w:rFonts w:ascii="Arial" w:hAnsi="Arial" w:cs="Arial"/>
        </w:rPr>
        <w:t xml:space="preserve"> «Охрана семьи и детства» составило  103 744,2 тыс. руб. или 99,5% при плане 104 219,6 тыс. руб. По сравнению с 2018 годом сумма расходов снизилась на 3 409,9 тыс. руб. (2018 год – исполнено 107 154,1 тыс.  руб.).</w:t>
      </w:r>
    </w:p>
    <w:p w:rsidR="0067618F" w:rsidRPr="009E3606" w:rsidRDefault="00E13F26" w:rsidP="0067618F">
      <w:pPr>
        <w:spacing w:line="276" w:lineRule="auto"/>
        <w:ind w:firstLine="708"/>
        <w:jc w:val="both"/>
        <w:rPr>
          <w:rFonts w:ascii="Arial" w:hAnsi="Arial" w:cs="Arial"/>
        </w:rPr>
      </w:pPr>
      <w:r w:rsidRPr="009E3606">
        <w:rPr>
          <w:rFonts w:ascii="Arial" w:hAnsi="Arial" w:cs="Arial"/>
        </w:rPr>
        <w:t xml:space="preserve">По подпрограмме «Дошкольное образование» муниципальной программы «Образование городского округа Орехово-Зуево» исполнение по субвенции на выплату компенсации части родительской платы за содержание (присмотр и уход) в государственных и муниципальных образовательных учреждениях составило 45 131,5 тыс. руб. или 99,0 % при плане 45 606,0 тыс. руб. Неисполнение плановых показателей связано с тем, что выплаты за счет средств субвенции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осуществляются с учетом фактической посещаемости дошкольных учреждений;  </w:t>
      </w:r>
    </w:p>
    <w:p w:rsidR="00E13F26" w:rsidRPr="009E3606" w:rsidRDefault="00E13F26" w:rsidP="0067618F">
      <w:pPr>
        <w:spacing w:line="276" w:lineRule="auto"/>
        <w:ind w:firstLine="708"/>
        <w:jc w:val="both"/>
        <w:rPr>
          <w:rFonts w:ascii="Arial" w:hAnsi="Arial" w:cs="Arial"/>
        </w:rPr>
      </w:pPr>
      <w:r w:rsidRPr="009E3606">
        <w:rPr>
          <w:rFonts w:ascii="Arial" w:hAnsi="Arial" w:cs="Arial"/>
        </w:rPr>
        <w:t xml:space="preserve">По подпрограмме «Обеспечение жильем детей-сирот и детей, оставшихся без попечения родителей, а также лиц из их числа» муниципальной программы городского округа Орехово-Зуево «Жилище»  на 2015-2019 годы»  исполнение составило 55 151,7 тыс. руб. или 100,0 %. </w:t>
      </w:r>
    </w:p>
    <w:p w:rsidR="00E13F26" w:rsidRPr="009E3606" w:rsidRDefault="00E13F26" w:rsidP="0067618F">
      <w:pPr>
        <w:pStyle w:val="a7"/>
        <w:ind w:left="0" w:firstLine="708"/>
        <w:jc w:val="both"/>
        <w:rPr>
          <w:rFonts w:ascii="Arial" w:hAnsi="Arial" w:cs="Arial"/>
          <w:sz w:val="24"/>
          <w:szCs w:val="24"/>
        </w:rPr>
      </w:pPr>
      <w:r w:rsidRPr="009E3606">
        <w:rPr>
          <w:rFonts w:ascii="Arial" w:hAnsi="Arial" w:cs="Arial"/>
          <w:sz w:val="24"/>
          <w:szCs w:val="24"/>
        </w:rPr>
        <w:t xml:space="preserve">По подпрограмме Подпрограмма «Обеспечение жильем молодых семей»  муниципальной программы городского округа Орехово-Зуево «Жилище»  на 2015-2019 годы»  исполнение составило 3 461,0 тыс. руб. или 100,0 %. </w:t>
      </w:r>
    </w:p>
    <w:p w:rsidR="0067618F" w:rsidRPr="009E3606" w:rsidRDefault="0067618F" w:rsidP="0067618F">
      <w:pPr>
        <w:pStyle w:val="a7"/>
        <w:ind w:left="0"/>
        <w:jc w:val="both"/>
        <w:rPr>
          <w:rFonts w:ascii="Arial" w:eastAsia="Times New Roman" w:hAnsi="Arial" w:cs="Arial"/>
          <w:color w:val="FF0000"/>
          <w:sz w:val="24"/>
          <w:szCs w:val="24"/>
          <w:lang w:eastAsia="ru-RU"/>
        </w:rPr>
      </w:pPr>
    </w:p>
    <w:p w:rsidR="0067618F" w:rsidRPr="009E3606" w:rsidRDefault="0067618F" w:rsidP="0067618F">
      <w:pPr>
        <w:pStyle w:val="a7"/>
        <w:ind w:left="0"/>
        <w:jc w:val="both"/>
        <w:rPr>
          <w:rFonts w:ascii="Arial" w:hAnsi="Arial" w:cs="Arial"/>
          <w:sz w:val="24"/>
          <w:szCs w:val="24"/>
        </w:rPr>
      </w:pPr>
      <w:r w:rsidRPr="009E3606">
        <w:rPr>
          <w:rFonts w:ascii="Arial" w:eastAsia="Times New Roman" w:hAnsi="Arial" w:cs="Arial"/>
          <w:sz w:val="24"/>
          <w:szCs w:val="24"/>
          <w:lang w:eastAsia="ru-RU"/>
        </w:rPr>
        <w:t>-</w:t>
      </w:r>
      <w:r w:rsidRPr="009E3606">
        <w:rPr>
          <w:rFonts w:ascii="Arial" w:eastAsia="Times New Roman" w:hAnsi="Arial" w:cs="Arial"/>
          <w:color w:val="FF0000"/>
          <w:sz w:val="24"/>
          <w:szCs w:val="24"/>
          <w:lang w:eastAsia="ru-RU"/>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1006</w:t>
      </w:r>
      <w:r w:rsidR="00E13F26" w:rsidRPr="009E3606">
        <w:rPr>
          <w:rFonts w:ascii="Arial" w:hAnsi="Arial" w:cs="Arial"/>
          <w:sz w:val="24"/>
          <w:szCs w:val="24"/>
        </w:rPr>
        <w:t xml:space="preserve"> «Другие вопросы в области социальной политики» составило 2 841,3 тыс. руб. при плане 2 889,3 тыс. руб. или 98,3%.</w:t>
      </w:r>
    </w:p>
    <w:p w:rsidR="00E13F26" w:rsidRPr="009E3606" w:rsidRDefault="00E13F26" w:rsidP="0067618F">
      <w:pPr>
        <w:pStyle w:val="a7"/>
        <w:ind w:left="0" w:firstLine="708"/>
        <w:jc w:val="both"/>
        <w:rPr>
          <w:rFonts w:ascii="Arial" w:hAnsi="Arial" w:cs="Arial"/>
          <w:sz w:val="24"/>
          <w:szCs w:val="24"/>
        </w:rPr>
      </w:pPr>
      <w:r w:rsidRPr="009E3606">
        <w:rPr>
          <w:rFonts w:ascii="Arial" w:hAnsi="Arial" w:cs="Arial"/>
          <w:sz w:val="24"/>
          <w:szCs w:val="24"/>
        </w:rPr>
        <w:t xml:space="preserve">По данному разделу предусмотрены расходы  по подпрограмме «Предоставление жилых помещений гражданам, состоящим в очереди на </w:t>
      </w:r>
      <w:r w:rsidRPr="009E3606">
        <w:rPr>
          <w:rFonts w:ascii="Arial" w:hAnsi="Arial" w:cs="Arial"/>
          <w:sz w:val="24"/>
          <w:szCs w:val="24"/>
        </w:rPr>
        <w:lastRenderedPageBreak/>
        <w:t>улучшение жилищных условий в муниципальном образовании»  муниципальной программы "Жилище" исполнение составило 297,3  тыс. руб. или 100% от плана.</w:t>
      </w:r>
    </w:p>
    <w:p w:rsidR="0067618F" w:rsidRPr="009E3606" w:rsidRDefault="00E13F26" w:rsidP="0067618F">
      <w:pPr>
        <w:pStyle w:val="a7"/>
        <w:ind w:left="0" w:firstLine="708"/>
        <w:jc w:val="both"/>
        <w:rPr>
          <w:rFonts w:ascii="Arial" w:hAnsi="Arial" w:cs="Arial"/>
          <w:sz w:val="24"/>
          <w:szCs w:val="24"/>
        </w:rPr>
      </w:pPr>
      <w:r w:rsidRPr="009E3606">
        <w:rPr>
          <w:rFonts w:ascii="Arial" w:hAnsi="Arial" w:cs="Arial"/>
          <w:sz w:val="24"/>
          <w:szCs w:val="24"/>
        </w:rPr>
        <w:t>По муниципальной программе «Муниципальное управление городского округа Орехово-Зуево»  по подпрограмме Подпрограмма «Создание условий для оказания медицинской помощи населению городского округа Орехово-Зуево» исполнение составило  2 544,0 тыс. руб. при плане 2 592,0 тыс. руб., или 98,1%.</w:t>
      </w:r>
    </w:p>
    <w:p w:rsidR="0067618F" w:rsidRPr="009E3606" w:rsidRDefault="0067618F" w:rsidP="0067618F">
      <w:pPr>
        <w:pStyle w:val="a7"/>
        <w:ind w:left="0"/>
        <w:jc w:val="both"/>
        <w:rPr>
          <w:rFonts w:ascii="Arial" w:hAnsi="Arial" w:cs="Arial"/>
          <w:sz w:val="24"/>
          <w:szCs w:val="24"/>
        </w:rPr>
      </w:pPr>
    </w:p>
    <w:p w:rsidR="0067618F" w:rsidRPr="009E3606" w:rsidRDefault="0067618F" w:rsidP="0067618F">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1101</w:t>
      </w:r>
      <w:r w:rsidR="00E13F26" w:rsidRPr="009E3606">
        <w:rPr>
          <w:rFonts w:ascii="Arial" w:hAnsi="Arial" w:cs="Arial"/>
          <w:sz w:val="24"/>
          <w:szCs w:val="24"/>
        </w:rPr>
        <w:t xml:space="preserve"> «Физическая культура» составило 412 597,8 тыс. руб. или 95,1% при плане 433 840,8 тыс. руб. По сравнению с 2018 годом сумма расходов увеличилась на 218 196,1 тыс. руб.(2018 год – исполнено 194 401,7 тыс. руб.), Невыполнение плановых назначений  по РПР 1101 связано с тем, что оплата контрактов производилась по факту выполненных работ. По данному разделу на 2019 год предусмотрены расходы по муниципальным программам «Доступная среда на 2017-2021 годы» и «Спорт городского округа Орехово-Зуево на 2017-2021 годы». </w:t>
      </w:r>
    </w:p>
    <w:p w:rsidR="0067618F" w:rsidRPr="009E3606" w:rsidRDefault="00E13F26" w:rsidP="0067618F">
      <w:pPr>
        <w:pStyle w:val="a7"/>
        <w:ind w:left="0" w:firstLine="708"/>
        <w:jc w:val="both"/>
        <w:rPr>
          <w:rFonts w:ascii="Arial" w:hAnsi="Arial" w:cs="Arial"/>
          <w:sz w:val="24"/>
          <w:szCs w:val="24"/>
        </w:rPr>
      </w:pPr>
      <w:r w:rsidRPr="009E3606">
        <w:rPr>
          <w:rFonts w:ascii="Arial" w:hAnsi="Arial" w:cs="Arial"/>
          <w:sz w:val="24"/>
          <w:szCs w:val="24"/>
        </w:rPr>
        <w:t>По муниципальной программе «Доступная среда» на 2017-2021 годы исполнение составило 249,0 тыс. руб. или 83% при плане 300,0 тыс. руб. на 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r w:rsidRPr="009E3606">
        <w:rPr>
          <w:rFonts w:ascii="Arial" w:hAnsi="Arial" w:cs="Arial"/>
          <w:sz w:val="24"/>
          <w:szCs w:val="24"/>
        </w:rPr>
        <w:tab/>
      </w:r>
    </w:p>
    <w:p w:rsidR="0067618F" w:rsidRPr="009E3606" w:rsidRDefault="00E13F26" w:rsidP="0067618F">
      <w:pPr>
        <w:pStyle w:val="a7"/>
        <w:ind w:left="0" w:firstLine="708"/>
        <w:jc w:val="both"/>
        <w:rPr>
          <w:rStyle w:val="krista-excel-wrapper-spancontainer"/>
          <w:rFonts w:ascii="Arial" w:hAnsi="Arial" w:cs="Arial"/>
          <w:sz w:val="24"/>
          <w:szCs w:val="24"/>
        </w:rPr>
      </w:pPr>
      <w:r w:rsidRPr="009E3606">
        <w:rPr>
          <w:rFonts w:ascii="Arial" w:hAnsi="Arial" w:cs="Arial"/>
          <w:sz w:val="24"/>
          <w:szCs w:val="24"/>
        </w:rPr>
        <w:t xml:space="preserve">По муниципальной программе «Спорт городского округа Орехово-Зуево на 2017-2021 годы» исполнение составило 430 040,8 тыс. руб. или 95,3 % при плане 409 647,6 тыс. руб., в том числе на мероприятия по обеспечению деятельности подведомственных муниципальных учреждений, осуществляющих деятельность в сфере физической культуры и спорта, </w:t>
      </w:r>
      <w:r w:rsidRPr="009E3606">
        <w:rPr>
          <w:rStyle w:val="krista-excel-wrapper-spancontainer"/>
          <w:rFonts w:ascii="Arial" w:hAnsi="Arial" w:cs="Arial"/>
          <w:sz w:val="24"/>
          <w:szCs w:val="24"/>
        </w:rPr>
        <w:t xml:space="preserve">проведение капитального ремонта, текущего ремонта объектов физической культуры и спорта, техническое перевооружение бассейна "Нептун". </w:t>
      </w:r>
      <w:r w:rsidRPr="009E3606">
        <w:rPr>
          <w:rFonts w:ascii="Arial" w:hAnsi="Arial" w:cs="Arial"/>
          <w:sz w:val="24"/>
          <w:szCs w:val="24"/>
        </w:rPr>
        <w:t xml:space="preserve">По сравнению с 2018 годом сумма расходов увеличилась на 236 011,5 тыс.руб. или на 121,6% (2018 год исполнение -194 029,3 тыс.руб.). </w:t>
      </w:r>
      <w:r w:rsidRPr="009E3606">
        <w:rPr>
          <w:rStyle w:val="krista-excel-wrapper-spancontainer"/>
          <w:rFonts w:ascii="Arial" w:hAnsi="Arial" w:cs="Arial"/>
          <w:sz w:val="24"/>
          <w:szCs w:val="24"/>
        </w:rPr>
        <w:t xml:space="preserve">В 2019 году из средств областного бюджета была выделена субсидия на реконструкцию стадиона «Знамя труда» в сумме 207 000,0 тыс. руб., исполнение составило 186 764,1 тыс. руб., или 90,2%. Предусмотрена субсидия бюджетным учреждениям на финансовое обеспечение муниципального задания на оказание муниципальных услуг в сумме 208 212,2 тыс. руб., исполнение составило 100%. </w:t>
      </w:r>
    </w:p>
    <w:p w:rsidR="0067618F" w:rsidRPr="009E3606" w:rsidRDefault="0067618F" w:rsidP="0067618F">
      <w:pPr>
        <w:pStyle w:val="a7"/>
        <w:ind w:left="0"/>
        <w:jc w:val="both"/>
        <w:rPr>
          <w:rStyle w:val="krista-excel-wrapper-spancontainer"/>
          <w:rFonts w:ascii="Arial" w:hAnsi="Arial" w:cs="Arial"/>
          <w:sz w:val="24"/>
          <w:szCs w:val="24"/>
        </w:rPr>
      </w:pPr>
      <w:r w:rsidRPr="009E3606">
        <w:rPr>
          <w:rStyle w:val="krista-excel-wrapper-spancontainer"/>
          <w:rFonts w:ascii="Arial" w:hAnsi="Arial" w:cs="Arial"/>
          <w:sz w:val="24"/>
          <w:szCs w:val="24"/>
        </w:rPr>
        <w:t>-</w:t>
      </w:r>
      <w:r w:rsidRPr="009E3606">
        <w:rPr>
          <w:rStyle w:val="krista-excel-wrapper-spancontainer"/>
          <w:rFonts w:ascii="Arial" w:hAnsi="Arial" w:cs="Arial"/>
          <w:sz w:val="24"/>
          <w:szCs w:val="24"/>
        </w:rPr>
        <w:tab/>
      </w:r>
      <w:r w:rsidR="00E13F26" w:rsidRPr="009E3606">
        <w:rPr>
          <w:rStyle w:val="krista-excel-wrapper-spancontainer"/>
          <w:rFonts w:ascii="Arial" w:hAnsi="Arial" w:cs="Arial"/>
          <w:sz w:val="24"/>
          <w:szCs w:val="24"/>
        </w:rPr>
        <w:t xml:space="preserve">Исполнение по </w:t>
      </w:r>
      <w:r w:rsidR="00E13F26" w:rsidRPr="009E3606">
        <w:rPr>
          <w:rStyle w:val="krista-excel-wrapper-spancontainer"/>
          <w:rFonts w:ascii="Arial" w:hAnsi="Arial" w:cs="Arial"/>
          <w:b/>
          <w:sz w:val="24"/>
          <w:szCs w:val="24"/>
        </w:rPr>
        <w:t>РПР 1102</w:t>
      </w:r>
      <w:r w:rsidR="00E13F26" w:rsidRPr="009E3606">
        <w:rPr>
          <w:rStyle w:val="krista-excel-wrapper-spancontainer"/>
          <w:rFonts w:ascii="Arial" w:hAnsi="Arial" w:cs="Arial"/>
          <w:sz w:val="24"/>
          <w:szCs w:val="24"/>
        </w:rPr>
        <w:t xml:space="preserve"> «Массовый спорт» составило 11 064,5 тыс.руб. или 99,3% при плане 11 147,9 тыс. руб., в том числе исполнение по средствам субсидий из бюджета Московской области составляет: </w:t>
      </w:r>
    </w:p>
    <w:p w:rsidR="0067618F" w:rsidRPr="009E3606" w:rsidRDefault="0067618F" w:rsidP="0067618F">
      <w:pPr>
        <w:pStyle w:val="a7"/>
        <w:ind w:left="0"/>
        <w:jc w:val="both"/>
        <w:rPr>
          <w:rStyle w:val="krista-excel-wrapper-spancontainer"/>
          <w:rFonts w:ascii="Arial" w:hAnsi="Arial" w:cs="Arial"/>
          <w:sz w:val="24"/>
          <w:szCs w:val="24"/>
        </w:rPr>
      </w:pPr>
      <w:r w:rsidRPr="009E3606">
        <w:rPr>
          <w:rStyle w:val="krista-excel-wrapper-spancontainer"/>
          <w:rFonts w:ascii="Arial" w:hAnsi="Arial" w:cs="Arial"/>
          <w:sz w:val="24"/>
          <w:szCs w:val="24"/>
        </w:rPr>
        <w:t xml:space="preserve">- </w:t>
      </w:r>
      <w:r w:rsidR="00E13F26" w:rsidRPr="009E3606">
        <w:rPr>
          <w:rStyle w:val="krista-excel-wrapper-spancontainer"/>
          <w:rFonts w:ascii="Arial" w:hAnsi="Arial" w:cs="Arial"/>
          <w:sz w:val="24"/>
          <w:szCs w:val="24"/>
        </w:rPr>
        <w:t xml:space="preserve">субсидии на оснащение объектов спортивной инфраструктуры спортивно-технологическим оборудованием -  3 623,6 тыс.руб. при плане 4 288,3 тыс. руб., или  84,5%., невыполнение плановых назначений по РПР 1102 связано с экономией по результатам проведения процедур.  </w:t>
      </w:r>
    </w:p>
    <w:p w:rsidR="0067618F" w:rsidRPr="009E3606" w:rsidRDefault="0067618F" w:rsidP="0067618F">
      <w:pPr>
        <w:pStyle w:val="a7"/>
        <w:ind w:left="0"/>
        <w:jc w:val="both"/>
        <w:rPr>
          <w:rStyle w:val="krista-excel-wrapper-spancontainer"/>
          <w:rFonts w:ascii="Arial" w:hAnsi="Arial" w:cs="Arial"/>
          <w:sz w:val="24"/>
          <w:szCs w:val="24"/>
        </w:rPr>
      </w:pPr>
      <w:r w:rsidRPr="009E3606">
        <w:rPr>
          <w:rStyle w:val="krista-excel-wrapper-spancontainer"/>
          <w:rFonts w:ascii="Arial" w:hAnsi="Arial" w:cs="Arial"/>
          <w:sz w:val="24"/>
          <w:szCs w:val="24"/>
        </w:rPr>
        <w:t>- с</w:t>
      </w:r>
      <w:r w:rsidR="00E13F26" w:rsidRPr="009E3606">
        <w:rPr>
          <w:rStyle w:val="krista-excel-wrapper-spancontainer"/>
          <w:rFonts w:ascii="Arial" w:hAnsi="Arial" w:cs="Arial"/>
          <w:sz w:val="24"/>
          <w:szCs w:val="24"/>
        </w:rPr>
        <w:t xml:space="preserve">убсидии на подготовку основания, приобретение и установку плоскостных спортивных сооружений в муниципальных образованиях Московской области – 19 008,0 тыс. руб. или 100%. </w:t>
      </w:r>
    </w:p>
    <w:p w:rsidR="0067618F" w:rsidRPr="009E3606" w:rsidRDefault="00E13F26" w:rsidP="0067618F">
      <w:pPr>
        <w:pStyle w:val="a7"/>
        <w:ind w:left="0" w:firstLine="708"/>
        <w:jc w:val="both"/>
        <w:rPr>
          <w:rStyle w:val="krista-excel-wrapper-spancontainer"/>
          <w:rFonts w:ascii="Arial" w:hAnsi="Arial" w:cs="Arial"/>
          <w:sz w:val="24"/>
          <w:szCs w:val="24"/>
        </w:rPr>
      </w:pPr>
      <w:r w:rsidRPr="009E3606">
        <w:rPr>
          <w:rStyle w:val="krista-excel-wrapper-spancontainer"/>
          <w:rFonts w:ascii="Arial" w:hAnsi="Arial" w:cs="Arial"/>
          <w:sz w:val="24"/>
          <w:szCs w:val="24"/>
        </w:rPr>
        <w:lastRenderedPageBreak/>
        <w:t>По данному РПР предусмотрены расходы по муниципальной программе «Спорт городского округа Орехово-Зуево на 2017-2021 годы».</w:t>
      </w:r>
    </w:p>
    <w:p w:rsidR="0067618F" w:rsidRPr="009E3606" w:rsidRDefault="0067618F" w:rsidP="0067618F">
      <w:pPr>
        <w:pStyle w:val="a7"/>
        <w:ind w:left="0"/>
        <w:jc w:val="both"/>
        <w:rPr>
          <w:rStyle w:val="krista-excel-wrapper-spancontainer"/>
          <w:rFonts w:ascii="Arial" w:hAnsi="Arial" w:cs="Arial"/>
          <w:sz w:val="24"/>
          <w:szCs w:val="24"/>
        </w:rPr>
      </w:pPr>
    </w:p>
    <w:p w:rsidR="0067618F" w:rsidRPr="009E3606" w:rsidRDefault="0067618F" w:rsidP="0067618F">
      <w:pPr>
        <w:pStyle w:val="a7"/>
        <w:ind w:left="0"/>
        <w:jc w:val="both"/>
        <w:rPr>
          <w:rFonts w:ascii="Arial" w:hAnsi="Arial" w:cs="Arial"/>
          <w:sz w:val="24"/>
          <w:szCs w:val="24"/>
        </w:rPr>
      </w:pPr>
      <w:r w:rsidRPr="009E3606">
        <w:rPr>
          <w:rStyle w:val="krista-excel-wrapper-spancontainer"/>
          <w:rFonts w:ascii="Arial" w:hAnsi="Arial" w:cs="Arial"/>
          <w:sz w:val="24"/>
          <w:szCs w:val="24"/>
        </w:rPr>
        <w:t>-</w:t>
      </w:r>
      <w:r w:rsidRPr="009E3606">
        <w:rPr>
          <w:rStyle w:val="krista-excel-wrapper-spancontaine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1202</w:t>
      </w:r>
      <w:r w:rsidR="00E13F26" w:rsidRPr="009E3606">
        <w:rPr>
          <w:rFonts w:ascii="Arial" w:hAnsi="Arial" w:cs="Arial"/>
          <w:sz w:val="24"/>
          <w:szCs w:val="24"/>
        </w:rPr>
        <w:t xml:space="preserve"> «Периодическая печать и издательство» составило 4 188,0 или 99,95% при плане 4 190,0 тыс. руб.. По сравнению с 2018 годом сумма расходов снизилась  на 786,9 тыс. руб. (2018 год – исполнено 4 974,9 тыс. руб.). По данному РПР предусмотрены расходы по муниципальной программе «Информирование населения о деятельности органов местного самоуправления городского округа Орехово-Зуево Московской области на 2017-2021 годы» на мероприятия по информированию населения Московской области об основных событиях социально-экономического развития, общественно-политической жизни, освещение деятельности органов местного самоуправления муниципального образования Московской области в печатных СМИ выходящих на территории муниципального образования.</w:t>
      </w:r>
    </w:p>
    <w:p w:rsidR="0067618F" w:rsidRPr="009E3606" w:rsidRDefault="0067618F" w:rsidP="0067618F">
      <w:pPr>
        <w:pStyle w:val="a7"/>
        <w:ind w:left="0"/>
        <w:jc w:val="both"/>
        <w:rPr>
          <w:rFonts w:ascii="Arial" w:hAnsi="Arial" w:cs="Arial"/>
          <w:sz w:val="24"/>
          <w:szCs w:val="24"/>
        </w:rPr>
      </w:pPr>
    </w:p>
    <w:p w:rsidR="0067618F" w:rsidRPr="009E3606" w:rsidRDefault="0067618F" w:rsidP="0067618F">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1204</w:t>
      </w:r>
      <w:r w:rsidR="00E13F26" w:rsidRPr="009E3606">
        <w:rPr>
          <w:rFonts w:ascii="Arial" w:hAnsi="Arial" w:cs="Arial"/>
          <w:sz w:val="24"/>
          <w:szCs w:val="24"/>
        </w:rPr>
        <w:t xml:space="preserve"> «Другие вопросы в области средств массовой информации» составило 4 960,5 тыс. руб. или 100%. По сравнению с 2018 годом сумма расходов увеличилась на 777,8 тыс.руб. (2018 год исполнение 4 182,7 тыс.руб.)</w:t>
      </w:r>
    </w:p>
    <w:p w:rsidR="0067618F" w:rsidRPr="009E3606" w:rsidRDefault="00E13F26" w:rsidP="0067618F">
      <w:pPr>
        <w:pStyle w:val="a7"/>
        <w:ind w:left="0" w:firstLine="708"/>
        <w:jc w:val="both"/>
        <w:rPr>
          <w:rFonts w:ascii="Arial" w:hAnsi="Arial" w:cs="Arial"/>
          <w:sz w:val="24"/>
          <w:szCs w:val="24"/>
        </w:rPr>
      </w:pPr>
      <w:r w:rsidRPr="009E3606">
        <w:rPr>
          <w:rFonts w:ascii="Arial" w:hAnsi="Arial" w:cs="Arial"/>
          <w:sz w:val="24"/>
          <w:szCs w:val="24"/>
        </w:rPr>
        <w:t>По данному РПР предусмотрены расходы по муниципальной программе «Информирование населения о деятельности органов местного самоуправления городского округа Орехово-Зуево Московской области на 2017-2021годы» на мероприятия:</w:t>
      </w:r>
    </w:p>
    <w:p w:rsidR="0067618F" w:rsidRPr="009E3606" w:rsidRDefault="0067618F" w:rsidP="0067618F">
      <w:pPr>
        <w:pStyle w:val="a7"/>
        <w:ind w:left="0"/>
        <w:jc w:val="both"/>
        <w:rPr>
          <w:rFonts w:ascii="Arial" w:hAnsi="Arial" w:cs="Arial"/>
          <w:sz w:val="24"/>
          <w:szCs w:val="24"/>
        </w:rPr>
      </w:pPr>
      <w:r w:rsidRPr="009E3606">
        <w:rPr>
          <w:rFonts w:ascii="Arial" w:hAnsi="Arial" w:cs="Arial"/>
          <w:sz w:val="24"/>
          <w:szCs w:val="24"/>
        </w:rPr>
        <w:t xml:space="preserve">- </w:t>
      </w:r>
      <w:r w:rsidR="00E13F26" w:rsidRPr="009E3606">
        <w:rPr>
          <w:rFonts w:ascii="Arial" w:hAnsi="Arial" w:cs="Arial"/>
          <w:sz w:val="24"/>
          <w:szCs w:val="24"/>
        </w:rPr>
        <w:t xml:space="preserve"> по информированию жителей муниципального образования Московской области о деятельности органов местного самоуправления путем изготовления и распространения (вещания) на территории муниципального образования телепередач в размере 4 842,9 тыс. руб., или 100%  По сравнению с 2018 годом сумма расходов увеличилась на 844,2 тыс.руб. (2018 год исполнение 3 998,7 тыс.руб.)</w:t>
      </w:r>
    </w:p>
    <w:p w:rsidR="0067618F" w:rsidRPr="009E3606" w:rsidRDefault="0067618F" w:rsidP="0067618F">
      <w:pPr>
        <w:pStyle w:val="a7"/>
        <w:ind w:left="0"/>
        <w:jc w:val="both"/>
        <w:rPr>
          <w:rFonts w:ascii="Arial" w:hAnsi="Arial" w:cs="Arial"/>
          <w:sz w:val="24"/>
          <w:szCs w:val="24"/>
        </w:rPr>
      </w:pPr>
      <w:r w:rsidRPr="009E3606">
        <w:rPr>
          <w:rFonts w:ascii="Arial" w:hAnsi="Arial" w:cs="Arial"/>
          <w:sz w:val="24"/>
          <w:szCs w:val="24"/>
        </w:rPr>
        <w:t xml:space="preserve">- </w:t>
      </w:r>
      <w:r w:rsidR="00E13F26" w:rsidRPr="009E3606">
        <w:rPr>
          <w:rFonts w:ascii="Arial" w:hAnsi="Arial" w:cs="Arial"/>
          <w:sz w:val="24"/>
          <w:szCs w:val="24"/>
        </w:rPr>
        <w:t xml:space="preserve">по информированию населения путём размещения в электронных СМИ, распространяемых в сети интернет. Ведение информационных ресурсов и баз данных – в размере 117,7 тыс.руб., или 100% </w:t>
      </w:r>
    </w:p>
    <w:p w:rsidR="0067618F" w:rsidRPr="009E3606" w:rsidRDefault="0067618F" w:rsidP="0067618F">
      <w:pPr>
        <w:pStyle w:val="a7"/>
        <w:ind w:left="0"/>
        <w:jc w:val="both"/>
        <w:rPr>
          <w:rFonts w:ascii="Arial" w:hAnsi="Arial" w:cs="Arial"/>
          <w:sz w:val="24"/>
          <w:szCs w:val="24"/>
        </w:rPr>
      </w:pPr>
    </w:p>
    <w:p w:rsidR="00E13F26" w:rsidRPr="009E3606" w:rsidRDefault="0067618F" w:rsidP="0067618F">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r>
      <w:r w:rsidR="00E13F26" w:rsidRPr="009E3606">
        <w:rPr>
          <w:rFonts w:ascii="Arial" w:hAnsi="Arial" w:cs="Arial"/>
          <w:sz w:val="24"/>
          <w:szCs w:val="24"/>
        </w:rPr>
        <w:t xml:space="preserve">Исполнение по </w:t>
      </w:r>
      <w:r w:rsidR="00E13F26" w:rsidRPr="009E3606">
        <w:rPr>
          <w:rFonts w:ascii="Arial" w:hAnsi="Arial" w:cs="Arial"/>
          <w:b/>
          <w:sz w:val="24"/>
          <w:szCs w:val="24"/>
        </w:rPr>
        <w:t>РПР 1301</w:t>
      </w:r>
      <w:r w:rsidR="00E13F26" w:rsidRPr="009E3606">
        <w:rPr>
          <w:rFonts w:ascii="Arial" w:hAnsi="Arial" w:cs="Arial"/>
          <w:sz w:val="24"/>
          <w:szCs w:val="24"/>
        </w:rPr>
        <w:t xml:space="preserve"> «Обслуживание государственного и муниципального долга» составило 28 426,5 тыс. руб. или 99,97% от плана 28 433,5 тыс. руб. По сравнению с 2018 годом сумма расходов увеличилась на 1 176,4 тыс. руб. (2018 год – исполнено 27 250,1 тыс. руб.), что связано со повышением процентных ставок по кредитам. По данному РПР предусмотрены расходы по подпрограмме «Управление муниципальными финансами городского округа Орехово-Зуево» муниципальной программы «Муниципальное управление городского округа Орехово-Зуево» на 2017-2021 годы на мероприятие по обеспечению своевременности и полноты исполнения долговых обязательств.</w:t>
      </w:r>
    </w:p>
    <w:p w:rsidR="00E13F26" w:rsidRPr="009E3606" w:rsidRDefault="00E13F26" w:rsidP="00E13F26">
      <w:pPr>
        <w:pStyle w:val="a7"/>
        <w:rPr>
          <w:rFonts w:ascii="Arial" w:hAnsi="Arial" w:cs="Arial"/>
          <w:color w:val="FF0000"/>
          <w:sz w:val="24"/>
          <w:szCs w:val="24"/>
        </w:rPr>
      </w:pPr>
    </w:p>
    <w:p w:rsidR="00E13F26" w:rsidRPr="009E3606" w:rsidRDefault="00E13F26" w:rsidP="00E13F26">
      <w:pPr>
        <w:jc w:val="both"/>
        <w:rPr>
          <w:rFonts w:ascii="Arial" w:hAnsi="Arial" w:cs="Arial"/>
        </w:rPr>
      </w:pPr>
      <w:r w:rsidRPr="009E3606">
        <w:rPr>
          <w:rFonts w:ascii="Arial" w:hAnsi="Arial" w:cs="Arial"/>
        </w:rPr>
        <w:t>Источники финансирования дефицита в 2019 году:</w:t>
      </w:r>
    </w:p>
    <w:p w:rsidR="00E13F26" w:rsidRPr="009E3606" w:rsidRDefault="00E13F26" w:rsidP="00E13F26">
      <w:pPr>
        <w:jc w:val="both"/>
        <w:rPr>
          <w:rFonts w:ascii="Arial" w:hAnsi="Arial" w:cs="Arial"/>
        </w:rPr>
      </w:pPr>
    </w:p>
    <w:p w:rsidR="00E13F26" w:rsidRPr="009E3606" w:rsidRDefault="00E13F26" w:rsidP="00E13F26">
      <w:pPr>
        <w:jc w:val="both"/>
        <w:rPr>
          <w:rFonts w:ascii="Arial" w:hAnsi="Arial" w:cs="Arial"/>
        </w:rPr>
      </w:pPr>
      <w:r w:rsidRPr="009E3606">
        <w:rPr>
          <w:rFonts w:ascii="Arial" w:hAnsi="Arial" w:cs="Arial"/>
        </w:rPr>
        <w:lastRenderedPageBreak/>
        <w:t>тыс. руб.</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1"/>
        <w:gridCol w:w="1575"/>
        <w:gridCol w:w="1525"/>
      </w:tblGrid>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Источники финансирования дефицита бюджета</w:t>
            </w: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Уточненный план</w:t>
            </w:r>
          </w:p>
          <w:p w:rsidR="00E13F26" w:rsidRPr="009E3606" w:rsidRDefault="00E13F26" w:rsidP="00105A7F">
            <w:pPr>
              <w:jc w:val="center"/>
              <w:rPr>
                <w:rFonts w:ascii="Arial" w:hAnsi="Arial" w:cs="Arial"/>
              </w:rPr>
            </w:pPr>
            <w:r w:rsidRPr="009E3606">
              <w:rPr>
                <w:rFonts w:ascii="Arial" w:hAnsi="Arial" w:cs="Arial"/>
              </w:rPr>
              <w:t>на 2019 г.</w:t>
            </w:r>
          </w:p>
        </w:tc>
        <w:tc>
          <w:tcPr>
            <w:tcW w:w="152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Факт</w:t>
            </w:r>
          </w:p>
        </w:tc>
      </w:tr>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Кредиты кредитных организаций в валюте Российской Федерации</w:t>
            </w: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21 000,0</w:t>
            </w:r>
          </w:p>
        </w:tc>
        <w:tc>
          <w:tcPr>
            <w:tcW w:w="152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0,0</w:t>
            </w:r>
          </w:p>
        </w:tc>
      </w:tr>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Кредиты от других Бюджетов бюджетной системы Российской Федерации в валюте Российской Федерации</w:t>
            </w: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46 000,0</w:t>
            </w:r>
          </w:p>
        </w:tc>
        <w:tc>
          <w:tcPr>
            <w:tcW w:w="152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46 000,0</w:t>
            </w:r>
          </w:p>
        </w:tc>
      </w:tr>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Изменение остатков средств на счетах по учету средств бюджета</w:t>
            </w: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190 077,0</w:t>
            </w:r>
          </w:p>
        </w:tc>
        <w:tc>
          <w:tcPr>
            <w:tcW w:w="152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57 869,9</w:t>
            </w:r>
          </w:p>
        </w:tc>
      </w:tr>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Исполнение государственных и муниципальных гарантий в валюте Российской Федерации</w:t>
            </w: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r w:rsidRPr="009E3606">
              <w:rPr>
                <w:rFonts w:ascii="Arial" w:hAnsi="Arial" w:cs="Arial"/>
              </w:rPr>
              <w:t>0,0</w:t>
            </w:r>
          </w:p>
        </w:tc>
        <w:tc>
          <w:tcPr>
            <w:tcW w:w="1525" w:type="dxa"/>
            <w:tcBorders>
              <w:top w:val="single" w:sz="4" w:space="0" w:color="auto"/>
              <w:left w:val="single" w:sz="4" w:space="0" w:color="auto"/>
              <w:bottom w:val="single" w:sz="4" w:space="0" w:color="auto"/>
              <w:right w:val="single" w:sz="4" w:space="0" w:color="auto"/>
            </w:tcBorders>
          </w:tcPr>
          <w:p w:rsidR="00E13F26" w:rsidRPr="009E3606" w:rsidRDefault="00E13F26" w:rsidP="00105A7F">
            <w:pPr>
              <w:jc w:val="center"/>
              <w:rPr>
                <w:rFonts w:ascii="Arial" w:hAnsi="Arial" w:cs="Arial"/>
              </w:rPr>
            </w:pPr>
            <w:r w:rsidRPr="009E3606">
              <w:rPr>
                <w:rFonts w:ascii="Arial" w:hAnsi="Arial" w:cs="Arial"/>
              </w:rPr>
              <w:t>0,0</w:t>
            </w:r>
          </w:p>
        </w:tc>
      </w:tr>
      <w:tr w:rsidR="00E13F26" w:rsidRPr="009E3606" w:rsidTr="00105A7F">
        <w:trPr>
          <w:jc w:val="right"/>
        </w:trPr>
        <w:tc>
          <w:tcPr>
            <w:tcW w:w="6471"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both"/>
              <w:rPr>
                <w:rFonts w:ascii="Arial" w:hAnsi="Arial" w:cs="Arial"/>
              </w:rPr>
            </w:pPr>
          </w:p>
          <w:p w:rsidR="00E13F26" w:rsidRPr="009E3606" w:rsidRDefault="00E13F26" w:rsidP="00105A7F">
            <w:pPr>
              <w:jc w:val="both"/>
              <w:rPr>
                <w:rFonts w:ascii="Arial" w:hAnsi="Arial" w:cs="Arial"/>
              </w:rPr>
            </w:pPr>
            <w:r w:rsidRPr="009E3606">
              <w:rPr>
                <w:rFonts w:ascii="Arial" w:hAnsi="Arial" w:cs="Arial"/>
              </w:rPr>
              <w:t>Всего источников финансирования дефицита бюджета</w:t>
            </w:r>
          </w:p>
          <w:p w:rsidR="00E13F26" w:rsidRPr="009E3606" w:rsidRDefault="00E13F26" w:rsidP="00105A7F">
            <w:pPr>
              <w:jc w:val="both"/>
              <w:rPr>
                <w:rFonts w:ascii="Arial" w:hAnsi="Arial" w:cs="Arial"/>
              </w:rPr>
            </w:pPr>
          </w:p>
        </w:tc>
        <w:tc>
          <w:tcPr>
            <w:tcW w:w="157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p>
          <w:p w:rsidR="00E13F26" w:rsidRPr="009E3606" w:rsidRDefault="00E13F26" w:rsidP="00105A7F">
            <w:pPr>
              <w:jc w:val="center"/>
              <w:rPr>
                <w:rFonts w:ascii="Arial" w:hAnsi="Arial" w:cs="Arial"/>
              </w:rPr>
            </w:pPr>
            <w:r w:rsidRPr="009E3606">
              <w:rPr>
                <w:rFonts w:ascii="Arial" w:hAnsi="Arial" w:cs="Arial"/>
              </w:rPr>
              <w:t>257 077,0</w:t>
            </w:r>
          </w:p>
        </w:tc>
        <w:tc>
          <w:tcPr>
            <w:tcW w:w="1525" w:type="dxa"/>
            <w:tcBorders>
              <w:top w:val="single" w:sz="4" w:space="0" w:color="auto"/>
              <w:left w:val="single" w:sz="4" w:space="0" w:color="auto"/>
              <w:bottom w:val="single" w:sz="4" w:space="0" w:color="auto"/>
              <w:right w:val="single" w:sz="4" w:space="0" w:color="auto"/>
            </w:tcBorders>
            <w:hideMark/>
          </w:tcPr>
          <w:p w:rsidR="00E13F26" w:rsidRPr="009E3606" w:rsidRDefault="00E13F26" w:rsidP="00105A7F">
            <w:pPr>
              <w:jc w:val="center"/>
              <w:rPr>
                <w:rFonts w:ascii="Arial" w:hAnsi="Arial" w:cs="Arial"/>
              </w:rPr>
            </w:pPr>
          </w:p>
          <w:p w:rsidR="00E13F26" w:rsidRPr="009E3606" w:rsidRDefault="00E13F26" w:rsidP="00105A7F">
            <w:pPr>
              <w:jc w:val="center"/>
              <w:rPr>
                <w:rFonts w:ascii="Arial" w:hAnsi="Arial" w:cs="Arial"/>
              </w:rPr>
            </w:pPr>
            <w:r w:rsidRPr="009E3606">
              <w:rPr>
                <w:rFonts w:ascii="Arial" w:hAnsi="Arial" w:cs="Arial"/>
              </w:rPr>
              <w:t>103 869,9</w:t>
            </w:r>
          </w:p>
        </w:tc>
      </w:tr>
    </w:tbl>
    <w:p w:rsidR="00E13F26" w:rsidRPr="009E3606" w:rsidRDefault="001F669E" w:rsidP="006C4676">
      <w:pPr>
        <w:jc w:val="both"/>
        <w:rPr>
          <w:rFonts w:ascii="Arial" w:hAnsi="Arial" w:cs="Arial"/>
        </w:rPr>
      </w:pPr>
      <w:r w:rsidRPr="009E3606">
        <w:rPr>
          <w:rFonts w:ascii="Arial" w:hAnsi="Arial" w:cs="Arial"/>
        </w:rPr>
        <w:t>3.9 Информации нет</w:t>
      </w:r>
    </w:p>
    <w:p w:rsidR="009C0E9A" w:rsidRPr="009E3606" w:rsidRDefault="001F669E" w:rsidP="009C0E9A">
      <w:pPr>
        <w:jc w:val="both"/>
        <w:rPr>
          <w:rFonts w:ascii="Arial" w:eastAsia="Calibri" w:hAnsi="Arial" w:cs="Arial"/>
          <w:bCs/>
          <w:color w:val="000000"/>
        </w:rPr>
      </w:pPr>
      <w:r w:rsidRPr="009E3606">
        <w:rPr>
          <w:rFonts w:ascii="Arial" w:hAnsi="Arial" w:cs="Arial"/>
        </w:rPr>
        <w:t>3.11</w:t>
      </w:r>
      <w:r w:rsidR="009C0E9A" w:rsidRPr="009E3606">
        <w:rPr>
          <w:rFonts w:ascii="Arial" w:hAnsi="Arial" w:cs="Arial"/>
        </w:rPr>
        <w:t xml:space="preserve"> </w:t>
      </w:r>
      <w:r w:rsidR="009C0E9A" w:rsidRPr="009E3606">
        <w:rPr>
          <w:rFonts w:ascii="Arial" w:eastAsia="Calibri" w:hAnsi="Arial" w:cs="Arial"/>
          <w:bCs/>
          <w:color w:val="000000"/>
        </w:rPr>
        <w:t>Национальный проект «Демография».</w:t>
      </w:r>
    </w:p>
    <w:p w:rsidR="009C0E9A" w:rsidRPr="009E3606" w:rsidRDefault="009C0E9A" w:rsidP="009C0E9A">
      <w:pPr>
        <w:ind w:firstLine="708"/>
        <w:jc w:val="both"/>
        <w:rPr>
          <w:rFonts w:ascii="Arial" w:eastAsia="Arial Unicode MS" w:hAnsi="Arial" w:cs="Arial"/>
        </w:rPr>
      </w:pPr>
      <w:r w:rsidRPr="009E3606">
        <w:rPr>
          <w:rFonts w:ascii="Arial" w:eastAsia="Arial Unicode MS" w:hAnsi="Arial" w:cs="Arial"/>
        </w:rPr>
        <w:t xml:space="preserve">Реконструкция стадиона «Знамя труда» (ПИР и реконструкция) с финансированием в 2019 году из государственной программы Московской области «Строительство объектов социальной инфраструктуры» </w:t>
      </w:r>
    </w:p>
    <w:p w:rsidR="009C0E9A" w:rsidRPr="009E3606" w:rsidRDefault="009C0E9A" w:rsidP="009C0E9A">
      <w:pPr>
        <w:ind w:firstLine="708"/>
        <w:jc w:val="both"/>
        <w:rPr>
          <w:rFonts w:ascii="Arial" w:hAnsi="Arial" w:cs="Arial"/>
        </w:rPr>
      </w:pPr>
      <w:r w:rsidRPr="009E3606">
        <w:rPr>
          <w:rFonts w:ascii="Arial" w:hAnsi="Arial" w:cs="Arial"/>
        </w:rPr>
        <w:t>Федеральный проект "Содействие занятости женщин - создание условий дошкольного образования для детей в возрасте до трех лет"</w:t>
      </w:r>
    </w:p>
    <w:p w:rsidR="009C0E9A" w:rsidRPr="009E3606" w:rsidRDefault="009C0E9A" w:rsidP="009C0E9A">
      <w:pPr>
        <w:ind w:firstLine="708"/>
        <w:jc w:val="both"/>
        <w:rPr>
          <w:rFonts w:ascii="Arial" w:eastAsia="Arial Unicode MS" w:hAnsi="Arial" w:cs="Arial"/>
        </w:rPr>
      </w:pPr>
      <w:r w:rsidRPr="009E3606">
        <w:rPr>
          <w:rFonts w:ascii="Arial" w:hAnsi="Arial" w:cs="Arial"/>
        </w:rPr>
        <w:t xml:space="preserve">Была выделена субсидия на государственную поддержку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 </w:t>
      </w:r>
    </w:p>
    <w:p w:rsidR="009C0E9A" w:rsidRPr="009E3606" w:rsidRDefault="009C0E9A" w:rsidP="009C0E9A">
      <w:pPr>
        <w:jc w:val="both"/>
        <w:rPr>
          <w:rFonts w:ascii="Arial" w:eastAsia="Arial Unicode MS" w:hAnsi="Arial" w:cs="Arial"/>
        </w:rPr>
      </w:pPr>
      <w:r w:rsidRPr="009E3606">
        <w:rPr>
          <w:rFonts w:ascii="Arial" w:eastAsia="Arial Unicode MS" w:hAnsi="Arial" w:cs="Arial"/>
        </w:rPr>
        <w:t>Национальный проект «Образование».</w:t>
      </w:r>
    </w:p>
    <w:p w:rsidR="009C0E9A" w:rsidRPr="009E3606" w:rsidRDefault="009C0E9A" w:rsidP="009C0E9A">
      <w:pPr>
        <w:ind w:firstLine="708"/>
        <w:jc w:val="both"/>
        <w:rPr>
          <w:rFonts w:ascii="Arial" w:hAnsi="Arial" w:cs="Arial"/>
        </w:rPr>
      </w:pPr>
      <w:r w:rsidRPr="009E3606">
        <w:rPr>
          <w:rFonts w:ascii="Arial" w:hAnsi="Arial" w:cs="Arial"/>
        </w:rPr>
        <w:t>Из четырёх обозначенных национальным  проектом основных направлений развития системы образования: создание необходимой современной инфраструктуры; обновление содержания образования; подготовка соответствующих профессиональных кадров, их переподготовка и повышение квалификации; создание наиболее эффективных механизмов управления сферой образования – применительно к специфике запроса следует остановиться на направлениях создание необходимой современной инфраструктуры и обновление содержания образования. При этом следует соотнести, что в рамках нацпроекта «Образование» реализуется целый ряд федеральных проектов, а именно: «Современная школа», «Цифровая образовательная среда», «Успех каждого ребёнка», «Поддержка семей, имеющих детей», «Учитель будущего», «Молодые профессионалы», «Новые возможности для каждого», «Социальная активность». Соответственно, данные направления деятельности поддерживаются муниципальной системой образования. В числе проектов, получающих значимую финансовую поддержку, следует выделить проект «Современная школа».</w:t>
      </w:r>
    </w:p>
    <w:p w:rsidR="009C0E9A" w:rsidRPr="009E3606" w:rsidRDefault="009C0E9A" w:rsidP="009C0E9A">
      <w:pPr>
        <w:jc w:val="both"/>
        <w:rPr>
          <w:rFonts w:ascii="Arial" w:hAnsi="Arial" w:cs="Arial"/>
          <w:lang w:eastAsia="ar-SA"/>
        </w:rPr>
      </w:pPr>
      <w:r w:rsidRPr="009E3606">
        <w:rPr>
          <w:rFonts w:ascii="Arial" w:hAnsi="Arial" w:cs="Arial"/>
        </w:rPr>
        <w:t xml:space="preserve"> </w:t>
      </w:r>
      <w:r w:rsidRPr="009E3606">
        <w:rPr>
          <w:rFonts w:ascii="Arial" w:hAnsi="Arial" w:cs="Arial"/>
        </w:rPr>
        <w:tab/>
        <w:t xml:space="preserve">В целях формирования открытой, развивающейся, информационно и технически оснащённой муниципальной системы образования, способной обеспечить социально востребованный уровень доступного качественного образования и успешной социализации детей и молодёжи  постановлением администрации городского округа Орехово-Зуево утверждена муниципальная </w:t>
      </w:r>
      <w:r w:rsidRPr="009E3606">
        <w:rPr>
          <w:rFonts w:ascii="Arial" w:hAnsi="Arial" w:cs="Arial"/>
        </w:rPr>
        <w:lastRenderedPageBreak/>
        <w:t>программа «Образование городского округа Орехово-Зуево на 2017-2021 годы». Реализация мероприятий нацпроекта «Образование» на территории городского округа Орехово-Зуево проводится с обязательной привязкой мероприятий к соответствующим пунктам указанной программы.</w:t>
      </w:r>
    </w:p>
    <w:p w:rsidR="009C0E9A" w:rsidRPr="009E3606" w:rsidRDefault="009C0E9A" w:rsidP="009C0E9A">
      <w:pPr>
        <w:ind w:firstLine="708"/>
        <w:jc w:val="both"/>
        <w:rPr>
          <w:rFonts w:ascii="Arial" w:hAnsi="Arial" w:cs="Arial"/>
        </w:rPr>
      </w:pPr>
      <w:r w:rsidRPr="009E3606">
        <w:rPr>
          <w:rFonts w:ascii="Arial" w:hAnsi="Arial" w:cs="Arial"/>
        </w:rPr>
        <w:t>Финансирование основных мероприятий по направлению «Современная школа» по мероприятию «Капитальные вложения в общеобразовательные организации в целях обеспечения односменного режима обучения»  в уточнением на декабрь 2019 года составляет:</w:t>
      </w:r>
    </w:p>
    <w:p w:rsidR="009C0E9A" w:rsidRPr="009E3606" w:rsidRDefault="009C0E9A" w:rsidP="009C0E9A">
      <w:pPr>
        <w:jc w:val="both"/>
        <w:rPr>
          <w:rFonts w:ascii="Arial" w:hAnsi="Arial" w:cs="Arial"/>
        </w:rPr>
      </w:pPr>
      <w:r w:rsidRPr="009E3606">
        <w:rPr>
          <w:rFonts w:ascii="Arial" w:hAnsi="Arial" w:cs="Arial"/>
        </w:rPr>
        <w:t xml:space="preserve">-  Школа на 550 мест </w:t>
      </w:r>
    </w:p>
    <w:p w:rsidR="009C0E9A" w:rsidRPr="009E3606" w:rsidRDefault="009C0E9A" w:rsidP="009C0E9A">
      <w:pPr>
        <w:jc w:val="both"/>
        <w:rPr>
          <w:rFonts w:ascii="Arial" w:hAnsi="Arial" w:cs="Arial"/>
        </w:rPr>
      </w:pPr>
      <w:r w:rsidRPr="009E3606">
        <w:rPr>
          <w:rFonts w:ascii="Arial" w:hAnsi="Arial" w:cs="Arial"/>
        </w:rPr>
        <w:t xml:space="preserve">- Пристройка на 400 мест к зданию МОУ Лицей </w:t>
      </w:r>
    </w:p>
    <w:p w:rsidR="009C0E9A" w:rsidRPr="009E3606" w:rsidRDefault="009C0E9A" w:rsidP="009C0E9A">
      <w:pPr>
        <w:jc w:val="both"/>
        <w:rPr>
          <w:rFonts w:ascii="Arial" w:hAnsi="Arial" w:cs="Arial"/>
        </w:rPr>
      </w:pPr>
      <w:r w:rsidRPr="009E3606">
        <w:rPr>
          <w:rFonts w:ascii="Arial" w:hAnsi="Arial" w:cs="Arial"/>
        </w:rPr>
        <w:t>Срок строительства объекта 2019-2020 гг.</w:t>
      </w:r>
    </w:p>
    <w:p w:rsidR="009C0E9A" w:rsidRPr="009E3606" w:rsidRDefault="009C0E9A" w:rsidP="009C0E9A">
      <w:pPr>
        <w:jc w:val="both"/>
        <w:rPr>
          <w:rFonts w:ascii="Arial" w:hAnsi="Arial" w:cs="Arial"/>
        </w:rPr>
      </w:pPr>
      <w:r w:rsidRPr="009E3606">
        <w:rPr>
          <w:rFonts w:ascii="Arial" w:hAnsi="Arial" w:cs="Arial"/>
        </w:rPr>
        <w:t xml:space="preserve">- Пристройка на 300 мест к зданию МОУ СОШ №16 </w:t>
      </w:r>
    </w:p>
    <w:p w:rsidR="009C0E9A" w:rsidRPr="009E3606" w:rsidRDefault="009C0E9A" w:rsidP="009C0E9A">
      <w:pPr>
        <w:jc w:val="both"/>
        <w:rPr>
          <w:rFonts w:ascii="Arial" w:hAnsi="Arial" w:cs="Arial"/>
        </w:rPr>
      </w:pPr>
      <w:r w:rsidRPr="009E3606">
        <w:rPr>
          <w:rFonts w:ascii="Arial" w:hAnsi="Arial" w:cs="Arial"/>
        </w:rPr>
        <w:t>Срок строительства объекта 2019-2020 гг.</w:t>
      </w:r>
    </w:p>
    <w:p w:rsidR="009C0E9A" w:rsidRPr="009E3606" w:rsidRDefault="009C0E9A" w:rsidP="009C0E9A">
      <w:pPr>
        <w:ind w:firstLine="708"/>
        <w:jc w:val="both"/>
        <w:rPr>
          <w:rFonts w:ascii="Arial" w:hAnsi="Arial" w:cs="Arial"/>
        </w:rPr>
      </w:pPr>
      <w:r w:rsidRPr="009E3606">
        <w:rPr>
          <w:rFonts w:ascii="Arial" w:hAnsi="Arial" w:cs="Arial"/>
        </w:rPr>
        <w:t xml:space="preserve">На 2020 год по направлению запланировано продолжение строительства объекта школа на 550 мест (срок строительства объекта 2019-2021 гг.); Завершение строительства объектов:  </w:t>
      </w:r>
    </w:p>
    <w:p w:rsidR="009C0E9A" w:rsidRPr="009E3606" w:rsidRDefault="009C0E9A" w:rsidP="009C0E9A">
      <w:pPr>
        <w:jc w:val="both"/>
        <w:rPr>
          <w:rFonts w:ascii="Arial" w:hAnsi="Arial" w:cs="Arial"/>
        </w:rPr>
      </w:pPr>
      <w:r w:rsidRPr="009E3606">
        <w:rPr>
          <w:rFonts w:ascii="Arial" w:hAnsi="Arial" w:cs="Arial"/>
        </w:rPr>
        <w:t xml:space="preserve">Пристройка на 400 мест к зданию МОУ лицей (срок строительства объекта 2019-2020 гг.); </w:t>
      </w:r>
    </w:p>
    <w:p w:rsidR="001F669E" w:rsidRPr="009E3606" w:rsidRDefault="009C0E9A" w:rsidP="006C4676">
      <w:pPr>
        <w:jc w:val="both"/>
        <w:rPr>
          <w:rFonts w:ascii="Arial" w:hAnsi="Arial" w:cs="Arial"/>
        </w:rPr>
      </w:pPr>
      <w:r w:rsidRPr="009E3606">
        <w:rPr>
          <w:rFonts w:ascii="Arial" w:hAnsi="Arial" w:cs="Arial"/>
        </w:rPr>
        <w:t xml:space="preserve">Пристройка на 300 мест к зданию МОУ СОШ №16 (срок строительства объекта 2019-2020 гг.). </w:t>
      </w:r>
    </w:p>
    <w:p w:rsidR="009C0E9A" w:rsidRPr="009E3606" w:rsidRDefault="009C0E9A" w:rsidP="006C4676">
      <w:pPr>
        <w:jc w:val="both"/>
        <w:rPr>
          <w:rFonts w:ascii="Arial" w:hAnsi="Arial" w:cs="Arial"/>
        </w:rPr>
      </w:pPr>
    </w:p>
    <w:p w:rsidR="0052276E" w:rsidRPr="009E3606" w:rsidRDefault="001F669E" w:rsidP="0052276E">
      <w:pPr>
        <w:jc w:val="both"/>
        <w:rPr>
          <w:rFonts w:ascii="Arial" w:hAnsi="Arial" w:cs="Arial"/>
        </w:rPr>
      </w:pPr>
      <w:r w:rsidRPr="009E3606">
        <w:rPr>
          <w:rFonts w:ascii="Arial" w:hAnsi="Arial" w:cs="Arial"/>
        </w:rPr>
        <w:t xml:space="preserve">3.12  </w:t>
      </w:r>
      <w:r w:rsidR="0052276E" w:rsidRPr="009E3606">
        <w:rPr>
          <w:rFonts w:ascii="Arial" w:hAnsi="Arial" w:cs="Arial"/>
        </w:rPr>
        <w:t>Национальный проект «Культура».</w:t>
      </w:r>
    </w:p>
    <w:p w:rsidR="0052276E" w:rsidRPr="009E3606" w:rsidRDefault="0052276E" w:rsidP="0052276E">
      <w:pPr>
        <w:ind w:firstLine="708"/>
        <w:jc w:val="both"/>
        <w:rPr>
          <w:rFonts w:ascii="Arial" w:eastAsia="Calibri" w:hAnsi="Arial" w:cs="Arial"/>
          <w:bCs/>
          <w:color w:val="000000"/>
        </w:rPr>
      </w:pPr>
      <w:r w:rsidRPr="009E3606">
        <w:rPr>
          <w:rFonts w:ascii="Arial" w:hAnsi="Arial" w:cs="Arial"/>
        </w:rPr>
        <w:t xml:space="preserve">В рамках реализации регионального проекта «Культурная среда Подмосковья» национального проекта «Культура» и государственной программы Московской области  «Культура Подмосковья»  в Орехово-Зуевском городском округе в 2019-2020  году  было запланировано мероприятие по капитальному  ремонту, техническому  переоснащению и благоустройству  территории  МУК «Дом культуры на площади Пушкина», </w:t>
      </w:r>
      <w:r w:rsidRPr="009E3606">
        <w:rPr>
          <w:rFonts w:ascii="Arial" w:eastAsia="Calibri" w:hAnsi="Arial" w:cs="Arial"/>
          <w:bCs/>
          <w:color w:val="000000"/>
        </w:rPr>
        <w:t>заключены договора, проведены работы. Строительство детской музыкальной школы в деревне Демихово.</w:t>
      </w:r>
    </w:p>
    <w:p w:rsidR="0052276E" w:rsidRPr="009E3606" w:rsidRDefault="0052276E" w:rsidP="0052276E">
      <w:pPr>
        <w:pStyle w:val="af3"/>
        <w:rPr>
          <w:rFonts w:ascii="Arial" w:hAnsi="Arial" w:cs="Arial"/>
          <w:sz w:val="24"/>
          <w:lang w:eastAsia="ar-SA"/>
        </w:rPr>
      </w:pPr>
      <w:r w:rsidRPr="009E3606">
        <w:rPr>
          <w:rFonts w:ascii="Arial" w:hAnsi="Arial" w:cs="Arial"/>
          <w:sz w:val="24"/>
        </w:rPr>
        <w:t xml:space="preserve">В </w:t>
      </w:r>
      <w:r w:rsidRPr="009E3606">
        <w:rPr>
          <w:rFonts w:ascii="Arial" w:hAnsi="Arial" w:cs="Arial"/>
          <w:sz w:val="24"/>
          <w:lang w:eastAsia="ar-SA"/>
        </w:rPr>
        <w:t>рамках федерального проекта «Спорт – норма жизни» в 2019 году на территории городского округа Орехово-Зуево реализуются следующие мероприятия:</w:t>
      </w:r>
    </w:p>
    <w:p w:rsidR="0052276E" w:rsidRPr="009E3606" w:rsidRDefault="0052276E" w:rsidP="0052276E">
      <w:pPr>
        <w:pStyle w:val="af3"/>
        <w:rPr>
          <w:rFonts w:ascii="Arial" w:hAnsi="Arial" w:cs="Arial"/>
          <w:sz w:val="24"/>
          <w:lang w:eastAsia="ar-SA"/>
        </w:rPr>
      </w:pPr>
      <w:r w:rsidRPr="009E3606">
        <w:rPr>
          <w:rFonts w:ascii="Arial" w:hAnsi="Arial" w:cs="Arial"/>
          <w:sz w:val="24"/>
          <w:lang w:eastAsia="ar-SA"/>
        </w:rPr>
        <w:t xml:space="preserve">- «Оснащение объектов спортивной инфраструктуры спортивно-технологическим оборудованием», которое включает в себя  оснащение оборудованием спортивной площадки </w:t>
      </w:r>
    </w:p>
    <w:p w:rsidR="0052276E" w:rsidRPr="009E3606" w:rsidRDefault="0052276E" w:rsidP="0052276E">
      <w:pPr>
        <w:pStyle w:val="af3"/>
        <w:rPr>
          <w:rFonts w:ascii="Arial" w:hAnsi="Arial" w:cs="Arial"/>
          <w:sz w:val="24"/>
          <w:lang w:eastAsia="ar-SA"/>
        </w:rPr>
      </w:pPr>
      <w:r w:rsidRPr="009E3606">
        <w:rPr>
          <w:rFonts w:ascii="Arial" w:hAnsi="Arial" w:cs="Arial"/>
          <w:sz w:val="24"/>
          <w:lang w:eastAsia="ar-SA"/>
        </w:rPr>
        <w:t>- «Подготовка основания, приобретение и установка плоскостных спортивных сооружений в муниципальных образованиях Московской области», которое включает в себя подготовку основания, приобретение и установку плоскостных сооружений двух многофункциональных хоккейных площадок.</w:t>
      </w:r>
    </w:p>
    <w:p w:rsidR="0052276E" w:rsidRPr="009E3606" w:rsidRDefault="0052276E" w:rsidP="0052276E">
      <w:pPr>
        <w:ind w:firstLine="708"/>
        <w:jc w:val="both"/>
        <w:rPr>
          <w:rFonts w:ascii="Arial" w:eastAsia="Arial Unicode MS" w:hAnsi="Arial" w:cs="Arial"/>
        </w:rPr>
      </w:pPr>
      <w:r w:rsidRPr="009E3606">
        <w:rPr>
          <w:rFonts w:ascii="Arial" w:eastAsia="Arial Unicode MS" w:hAnsi="Arial" w:cs="Arial"/>
        </w:rPr>
        <w:t>Национальный проект «Образование».</w:t>
      </w:r>
    </w:p>
    <w:p w:rsidR="00F63B51" w:rsidRPr="009E3606" w:rsidRDefault="0052276E" w:rsidP="0052276E">
      <w:pPr>
        <w:ind w:firstLine="708"/>
        <w:jc w:val="both"/>
        <w:rPr>
          <w:rFonts w:ascii="Arial" w:hAnsi="Arial" w:cs="Arial"/>
        </w:rPr>
      </w:pPr>
      <w:r w:rsidRPr="009E3606">
        <w:rPr>
          <w:rFonts w:ascii="Arial" w:hAnsi="Arial" w:cs="Arial"/>
        </w:rPr>
        <w:t>Из четырёх</w:t>
      </w:r>
      <w:r w:rsidR="00F63B51" w:rsidRPr="009E3606">
        <w:rPr>
          <w:rFonts w:ascii="Arial" w:hAnsi="Arial" w:cs="Arial"/>
        </w:rPr>
        <w:t xml:space="preserve"> </w:t>
      </w:r>
      <w:r w:rsidRPr="009E3606">
        <w:rPr>
          <w:rFonts w:ascii="Arial" w:hAnsi="Arial" w:cs="Arial"/>
        </w:rPr>
        <w:t xml:space="preserve">обозначенных национальным  проектом основных направлений развития системы образования: создание необходимой современной инфраструктуры; обновление содержания образования; подготовка соответствующих профессиональных кадров, их переподготовка и повышение квалификации; создание наиболее эффективных механизмов управления сферой образования – применительно к специфике запроса следует остановиться на </w:t>
      </w:r>
      <w:r w:rsidRPr="009E3606">
        <w:rPr>
          <w:rFonts w:ascii="Arial" w:hAnsi="Arial" w:cs="Arial"/>
        </w:rPr>
        <w:lastRenderedPageBreak/>
        <w:t xml:space="preserve">направлениях создание необходимой современной инфраструктуры и обновление содержания образования. </w:t>
      </w:r>
    </w:p>
    <w:p w:rsidR="0052276E" w:rsidRPr="009E3606" w:rsidRDefault="0052276E" w:rsidP="0052276E">
      <w:pPr>
        <w:ind w:firstLine="708"/>
        <w:jc w:val="both"/>
        <w:rPr>
          <w:rFonts w:ascii="Arial" w:hAnsi="Arial" w:cs="Arial"/>
        </w:rPr>
      </w:pPr>
      <w:r w:rsidRPr="009E3606">
        <w:rPr>
          <w:rFonts w:ascii="Arial" w:hAnsi="Arial" w:cs="Arial"/>
        </w:rPr>
        <w:t>При этом следует соотнести, что в рамках нацпроекта «Образование» реализуется целый ряд федеральных проектов, а именно: «Современная школа», «Цифровая образовательная среда», «Успех каждого ребёнка», «Поддержка семей, имеющих детей», «Учитель будущего», «Молодые профессионалы», «Новые возможности для каждого», «Социальная активность». Соответственно, данные направления деятельности поддерживаются муниципальной системой образования. В числе проектов, получающих значимую финансовую поддержку, следует выделить проект «Современная школа».</w:t>
      </w:r>
    </w:p>
    <w:p w:rsidR="0052276E" w:rsidRPr="009E3606" w:rsidRDefault="0052276E" w:rsidP="0052276E">
      <w:pPr>
        <w:jc w:val="both"/>
        <w:rPr>
          <w:rFonts w:ascii="Arial" w:hAnsi="Arial" w:cs="Arial"/>
          <w:lang w:eastAsia="ar-SA"/>
        </w:rPr>
      </w:pPr>
      <w:r w:rsidRPr="009E3606">
        <w:rPr>
          <w:rFonts w:ascii="Arial" w:hAnsi="Arial" w:cs="Arial"/>
        </w:rPr>
        <w:t xml:space="preserve"> </w:t>
      </w:r>
      <w:r w:rsidRPr="009E3606">
        <w:rPr>
          <w:rFonts w:ascii="Arial" w:hAnsi="Arial" w:cs="Arial"/>
        </w:rPr>
        <w:tab/>
        <w:t>В целях формирования открытой, развивающейся, информационно и технически оснащённой муниципальной системы образования, способной обеспечить социально востребованный уровень доступного качественного образования и успешной социализации детей и молодёжи  постановлением администрации городского округа Орехово-Зуево</w:t>
      </w:r>
      <w:r w:rsidRPr="009E3606">
        <w:rPr>
          <w:rFonts w:ascii="Arial" w:hAnsi="Arial" w:cs="Arial"/>
          <w:lang w:eastAsia="ar-SA"/>
        </w:rPr>
        <w:t xml:space="preserve"> </w:t>
      </w:r>
      <w:r w:rsidRPr="009E3606">
        <w:rPr>
          <w:rFonts w:ascii="Arial" w:hAnsi="Arial" w:cs="Arial"/>
        </w:rPr>
        <w:t>утверждена муниципальная программа «Образование городского округа Орехово-Зуево на 2017-2021 годы». Реализация мероприятий нацпроекта «Образование» на территории городского округа Орехово-Зуево проводится с обязательной привязкой мероприятий к соответствующим пунктам указанной программы.</w:t>
      </w:r>
    </w:p>
    <w:p w:rsidR="0052276E" w:rsidRPr="009E3606" w:rsidRDefault="0052276E" w:rsidP="0052276E">
      <w:pPr>
        <w:ind w:firstLine="708"/>
        <w:jc w:val="both"/>
        <w:rPr>
          <w:rFonts w:ascii="Arial" w:hAnsi="Arial" w:cs="Arial"/>
        </w:rPr>
      </w:pPr>
      <w:r w:rsidRPr="009E3606">
        <w:rPr>
          <w:rFonts w:ascii="Arial" w:hAnsi="Arial" w:cs="Arial"/>
        </w:rPr>
        <w:t>Участие муниципалитета в 2020 году в мероприятиях по проведению капитального ремонта в муниципальных общеобразовательных организациях в Московской области проводится в согласовании с Министерством образования Московской области.</w:t>
      </w:r>
    </w:p>
    <w:p w:rsidR="0052276E" w:rsidRPr="009E3606" w:rsidRDefault="0052276E" w:rsidP="0052276E">
      <w:pPr>
        <w:ind w:firstLine="708"/>
        <w:jc w:val="both"/>
        <w:rPr>
          <w:rFonts w:ascii="Arial" w:hAnsi="Arial" w:cs="Arial"/>
        </w:rPr>
      </w:pPr>
      <w:r w:rsidRPr="009E3606">
        <w:rPr>
          <w:rFonts w:ascii="Arial" w:hAnsi="Arial" w:cs="Arial"/>
        </w:rPr>
        <w:t xml:space="preserve">Федеральный проект "Успех каждого ребенка" национального проекта "Образование" </w:t>
      </w:r>
    </w:p>
    <w:p w:rsidR="0052276E" w:rsidRPr="009E3606" w:rsidRDefault="0052276E" w:rsidP="0052276E">
      <w:pPr>
        <w:ind w:firstLine="708"/>
        <w:jc w:val="both"/>
        <w:rPr>
          <w:rFonts w:ascii="Arial" w:hAnsi="Arial" w:cs="Arial"/>
        </w:rPr>
      </w:pPr>
      <w:r w:rsidRPr="009E3606">
        <w:rPr>
          <w:rFonts w:ascii="Arial" w:hAnsi="Arial" w:cs="Arial"/>
        </w:rPr>
        <w:t xml:space="preserve">По направлению «Успех каждого ребёнка» в рамках реализации Государственной программы Московской области «Образование Подмосковья» на 2017-2025 годы проводится конкурсный отбор региональных инновационных площадок (РИП). </w:t>
      </w:r>
    </w:p>
    <w:p w:rsidR="0052276E" w:rsidRPr="009E3606" w:rsidRDefault="0052276E" w:rsidP="0052276E">
      <w:pPr>
        <w:jc w:val="both"/>
        <w:rPr>
          <w:rFonts w:ascii="Arial" w:eastAsia="Calibri" w:hAnsi="Arial" w:cs="Arial"/>
        </w:rPr>
      </w:pPr>
      <w:r w:rsidRPr="009E3606">
        <w:rPr>
          <w:rFonts w:ascii="Arial" w:eastAsia="Calibri" w:hAnsi="Arial" w:cs="Arial"/>
        </w:rPr>
        <w:tab/>
        <w:t>На 2020 год запланировано участие образовательных учреждений муниципальной системы образования в аналогичных конкурсах. По условиям конкурса денежные средства выделяются только победителям.</w:t>
      </w:r>
    </w:p>
    <w:p w:rsidR="0052276E" w:rsidRPr="009E3606" w:rsidRDefault="0052276E" w:rsidP="0052276E">
      <w:pPr>
        <w:ind w:firstLine="708"/>
        <w:jc w:val="both"/>
      </w:pPr>
      <w:r w:rsidRPr="009E3606">
        <w:rPr>
          <w:rFonts w:ascii="Arial" w:hAnsi="Arial" w:cs="Arial"/>
        </w:rPr>
        <w:t>Обновление материально-технической базы для формирования у обучающихся современных технологических и гуманитарных навыков и создание центров образования цифрового и гуманитарного профилей, в рамках Федерального проекта «Современная школа» национального проекта «Образование»: произведено предоставление субсидий на обновление материально-технической базы для формирования у обучающихся современных технологических и гуманитарных навыков и создание центров образования цифрового и гуманитарного профилей, в рамках Федерального проекта «Современная школа» национального проекта «Образование».</w:t>
      </w:r>
    </w:p>
    <w:p w:rsidR="001F669E" w:rsidRPr="009E3606" w:rsidRDefault="001F669E" w:rsidP="006C4676">
      <w:pPr>
        <w:jc w:val="both"/>
        <w:rPr>
          <w:rFonts w:ascii="Arial" w:hAnsi="Arial" w:cs="Arial"/>
        </w:rPr>
      </w:pPr>
    </w:p>
    <w:p w:rsidR="000E58DF" w:rsidRPr="009E3606" w:rsidRDefault="000E58DF" w:rsidP="006C4676">
      <w:pPr>
        <w:jc w:val="both"/>
        <w:rPr>
          <w:rFonts w:ascii="Arial" w:hAnsi="Arial" w:cs="Arial"/>
        </w:rPr>
      </w:pPr>
      <w:r w:rsidRPr="009E3606">
        <w:rPr>
          <w:rFonts w:ascii="Arial" w:hAnsi="Arial" w:cs="Arial"/>
        </w:rPr>
        <w:t>3.13-3.14 Информации нет</w:t>
      </w:r>
    </w:p>
    <w:p w:rsidR="00D42DFC" w:rsidRPr="009E3606" w:rsidRDefault="00D42DFC" w:rsidP="006C4676">
      <w:pPr>
        <w:jc w:val="both"/>
        <w:rPr>
          <w:rFonts w:ascii="Arial" w:hAnsi="Arial" w:cs="Arial"/>
        </w:rPr>
      </w:pPr>
    </w:p>
    <w:p w:rsidR="00FA4100" w:rsidRPr="009E3606" w:rsidRDefault="00FA4100" w:rsidP="00A13172">
      <w:pPr>
        <w:ind w:firstLine="284"/>
        <w:rPr>
          <w:rFonts w:ascii="Arial" w:hAnsi="Arial" w:cs="Arial"/>
          <w:b/>
        </w:rPr>
      </w:pPr>
      <w:r w:rsidRPr="009E3606">
        <w:rPr>
          <w:rFonts w:ascii="Arial" w:hAnsi="Arial" w:cs="Arial"/>
          <w:b/>
        </w:rPr>
        <w:t xml:space="preserve">   Раздел 4 «Анализ показателей бухгалтерской отчетности»</w:t>
      </w:r>
    </w:p>
    <w:p w:rsidR="00B90591" w:rsidRPr="009E3606" w:rsidRDefault="000E58DF" w:rsidP="006C4676">
      <w:pPr>
        <w:pStyle w:val="a7"/>
        <w:ind w:left="0"/>
        <w:jc w:val="both"/>
        <w:rPr>
          <w:rFonts w:ascii="Arial" w:hAnsi="Arial" w:cs="Arial"/>
          <w:sz w:val="24"/>
          <w:szCs w:val="24"/>
        </w:rPr>
      </w:pPr>
      <w:r w:rsidRPr="009E3606">
        <w:rPr>
          <w:rFonts w:ascii="Arial" w:hAnsi="Arial" w:cs="Arial"/>
        </w:rPr>
        <w:t xml:space="preserve">4.1 </w:t>
      </w:r>
      <w:r w:rsidR="00E82D92" w:rsidRPr="009E3606">
        <w:rPr>
          <w:rFonts w:ascii="Arial" w:hAnsi="Arial" w:cs="Arial"/>
          <w:sz w:val="24"/>
          <w:szCs w:val="24"/>
        </w:rPr>
        <w:t>Имущество муниципальных учреждений городского округа  является муниципальной собственностью и закреплено за ними на праве оперативного управления.</w:t>
      </w:r>
    </w:p>
    <w:p w:rsidR="00244A96" w:rsidRPr="009E3606" w:rsidRDefault="00244A96" w:rsidP="00B90591">
      <w:pPr>
        <w:pStyle w:val="a7"/>
        <w:ind w:left="0" w:firstLine="708"/>
        <w:jc w:val="both"/>
        <w:rPr>
          <w:rFonts w:ascii="Arial" w:hAnsi="Arial" w:cs="Arial"/>
        </w:rPr>
      </w:pPr>
      <w:r w:rsidRPr="009E3606">
        <w:rPr>
          <w:rFonts w:ascii="Arial" w:hAnsi="Arial" w:cs="Arial"/>
        </w:rPr>
        <w:t>На начало 20</w:t>
      </w:r>
      <w:r w:rsidR="00105A7F" w:rsidRPr="009E3606">
        <w:rPr>
          <w:rFonts w:ascii="Arial" w:hAnsi="Arial" w:cs="Arial"/>
        </w:rPr>
        <w:t>19</w:t>
      </w:r>
      <w:r w:rsidRPr="009E3606">
        <w:rPr>
          <w:rFonts w:ascii="Arial" w:hAnsi="Arial" w:cs="Arial"/>
        </w:rPr>
        <w:t xml:space="preserve"> года балансовая стоимость основных средств составила </w:t>
      </w:r>
      <w:r w:rsidR="00105A7F" w:rsidRPr="009E3606">
        <w:rPr>
          <w:rFonts w:ascii="Arial" w:hAnsi="Arial" w:cs="Arial"/>
        </w:rPr>
        <w:t>223 170,4</w:t>
      </w:r>
      <w:r w:rsidR="005E5CD0" w:rsidRPr="009E3606">
        <w:rPr>
          <w:rFonts w:ascii="Arial" w:hAnsi="Arial" w:cs="Arial"/>
        </w:rPr>
        <w:t xml:space="preserve"> тыс.</w:t>
      </w:r>
      <w:r w:rsidRPr="009E3606">
        <w:rPr>
          <w:rFonts w:ascii="Arial" w:hAnsi="Arial" w:cs="Arial"/>
        </w:rPr>
        <w:t>руб., на 01 января 20</w:t>
      </w:r>
      <w:r w:rsidR="00105A7F" w:rsidRPr="009E3606">
        <w:rPr>
          <w:rFonts w:ascii="Arial" w:hAnsi="Arial" w:cs="Arial"/>
        </w:rPr>
        <w:t>20</w:t>
      </w:r>
      <w:r w:rsidRPr="009E3606">
        <w:rPr>
          <w:rFonts w:ascii="Arial" w:hAnsi="Arial" w:cs="Arial"/>
        </w:rPr>
        <w:t xml:space="preserve"> года показатель увеличился на </w:t>
      </w:r>
      <w:r w:rsidR="00105A7F" w:rsidRPr="009E3606">
        <w:rPr>
          <w:rFonts w:ascii="Arial" w:hAnsi="Arial" w:cs="Arial"/>
        </w:rPr>
        <w:t>39 774,7</w:t>
      </w:r>
      <w:r w:rsidRPr="009E3606">
        <w:rPr>
          <w:rFonts w:ascii="Arial" w:hAnsi="Arial" w:cs="Arial"/>
        </w:rPr>
        <w:t xml:space="preserve"> руб. и составил </w:t>
      </w:r>
      <w:r w:rsidR="00105A7F" w:rsidRPr="009E3606">
        <w:rPr>
          <w:rFonts w:ascii="Arial" w:hAnsi="Arial" w:cs="Arial"/>
        </w:rPr>
        <w:t>262 945,1</w:t>
      </w:r>
      <w:r w:rsidR="005E5CD0" w:rsidRPr="009E3606">
        <w:rPr>
          <w:rFonts w:ascii="Arial" w:hAnsi="Arial" w:cs="Arial"/>
        </w:rPr>
        <w:t xml:space="preserve"> тыс</w:t>
      </w:r>
      <w:r w:rsidR="000D6847" w:rsidRPr="009E3606">
        <w:rPr>
          <w:rFonts w:ascii="Arial" w:hAnsi="Arial" w:cs="Arial"/>
        </w:rPr>
        <w:t>.</w:t>
      </w:r>
      <w:r w:rsidRPr="009E3606">
        <w:rPr>
          <w:rFonts w:ascii="Arial" w:hAnsi="Arial" w:cs="Arial"/>
        </w:rPr>
        <w:t>руб.</w:t>
      </w:r>
    </w:p>
    <w:p w:rsidR="00244A96" w:rsidRPr="009E3606" w:rsidRDefault="00244A96" w:rsidP="00244A96">
      <w:pPr>
        <w:ind w:firstLine="426"/>
        <w:jc w:val="both"/>
        <w:rPr>
          <w:rFonts w:ascii="Arial" w:hAnsi="Arial" w:cs="Arial"/>
        </w:rPr>
      </w:pPr>
      <w:r w:rsidRPr="009E3606">
        <w:rPr>
          <w:rFonts w:ascii="Arial" w:hAnsi="Arial" w:cs="Arial"/>
        </w:rPr>
        <w:lastRenderedPageBreak/>
        <w:t xml:space="preserve">На начало года стоимость движимого имущества казенных учреждений составила </w:t>
      </w:r>
      <w:r w:rsidR="0031416D" w:rsidRPr="009E3606">
        <w:rPr>
          <w:rFonts w:ascii="Arial" w:hAnsi="Arial" w:cs="Arial"/>
        </w:rPr>
        <w:t xml:space="preserve">143 216,0 </w:t>
      </w:r>
      <w:r w:rsidR="000D6847" w:rsidRPr="009E3606">
        <w:rPr>
          <w:rFonts w:ascii="Arial" w:hAnsi="Arial" w:cs="Arial"/>
        </w:rPr>
        <w:t>тыс.руб</w:t>
      </w:r>
      <w:r w:rsidRPr="009E3606">
        <w:rPr>
          <w:rFonts w:ascii="Arial" w:hAnsi="Arial" w:cs="Arial"/>
        </w:rPr>
        <w:t>, в том числе на счете 101.3</w:t>
      </w:r>
      <w:r w:rsidR="000D6847" w:rsidRPr="009E3606">
        <w:rPr>
          <w:rFonts w:ascii="Arial" w:hAnsi="Arial" w:cs="Arial"/>
        </w:rPr>
        <w:t>4</w:t>
      </w:r>
      <w:r w:rsidRPr="009E3606">
        <w:rPr>
          <w:rFonts w:ascii="Arial" w:hAnsi="Arial" w:cs="Arial"/>
        </w:rPr>
        <w:t xml:space="preserve"> (машины и оборудование – иное движимое имущество учреждения) – </w:t>
      </w:r>
      <w:r w:rsidR="001E193B" w:rsidRPr="009E3606">
        <w:rPr>
          <w:rFonts w:ascii="Arial" w:hAnsi="Arial" w:cs="Arial"/>
        </w:rPr>
        <w:t>42 624,6</w:t>
      </w:r>
      <w:r w:rsidR="000D6847" w:rsidRPr="009E3606">
        <w:rPr>
          <w:rFonts w:ascii="Arial" w:hAnsi="Arial" w:cs="Arial"/>
        </w:rPr>
        <w:t xml:space="preserve"> тыс.</w:t>
      </w:r>
      <w:r w:rsidRPr="009E3606">
        <w:rPr>
          <w:rFonts w:ascii="Arial" w:hAnsi="Arial" w:cs="Arial"/>
        </w:rPr>
        <w:t>руб</w:t>
      </w:r>
      <w:r w:rsidR="000D6847" w:rsidRPr="009E3606">
        <w:rPr>
          <w:rFonts w:ascii="Arial" w:hAnsi="Arial" w:cs="Arial"/>
        </w:rPr>
        <w:t>.</w:t>
      </w:r>
      <w:r w:rsidRPr="009E3606">
        <w:rPr>
          <w:rFonts w:ascii="Arial" w:hAnsi="Arial" w:cs="Arial"/>
        </w:rPr>
        <w:t xml:space="preserve">, на счете 101.35 (транспортные средства – иное движимое имущество учреждения) </w:t>
      </w:r>
      <w:r w:rsidR="000D6847" w:rsidRPr="009E3606">
        <w:rPr>
          <w:rFonts w:ascii="Arial" w:hAnsi="Arial" w:cs="Arial"/>
        </w:rPr>
        <w:t>–</w:t>
      </w:r>
      <w:r w:rsidRPr="009E3606">
        <w:rPr>
          <w:rFonts w:ascii="Arial" w:hAnsi="Arial" w:cs="Arial"/>
        </w:rPr>
        <w:t xml:space="preserve"> </w:t>
      </w:r>
      <w:r w:rsidR="001E193B" w:rsidRPr="009E3606">
        <w:rPr>
          <w:rFonts w:ascii="Arial" w:hAnsi="Arial" w:cs="Arial"/>
        </w:rPr>
        <w:t>24 407,8</w:t>
      </w:r>
      <w:r w:rsidR="000D6847" w:rsidRPr="009E3606">
        <w:rPr>
          <w:rFonts w:ascii="Arial" w:hAnsi="Arial" w:cs="Arial"/>
        </w:rPr>
        <w:t xml:space="preserve"> тыс.</w:t>
      </w:r>
      <w:r w:rsidRPr="009E3606">
        <w:rPr>
          <w:rFonts w:ascii="Arial" w:hAnsi="Arial" w:cs="Arial"/>
        </w:rPr>
        <w:t>руб</w:t>
      </w:r>
      <w:r w:rsidR="000D6847" w:rsidRPr="009E3606">
        <w:rPr>
          <w:rFonts w:ascii="Arial" w:hAnsi="Arial" w:cs="Arial"/>
        </w:rPr>
        <w:t>.</w:t>
      </w:r>
      <w:r w:rsidRPr="009E3606">
        <w:rPr>
          <w:rFonts w:ascii="Arial" w:hAnsi="Arial" w:cs="Arial"/>
        </w:rPr>
        <w:t xml:space="preserve">, 101.36 (инвентарь производственный и хозяйственный  – иное движимое имущество учреждения) – </w:t>
      </w:r>
      <w:r w:rsidR="001E193B" w:rsidRPr="009E3606">
        <w:rPr>
          <w:rFonts w:ascii="Arial" w:hAnsi="Arial" w:cs="Arial"/>
        </w:rPr>
        <w:t>19 064,2</w:t>
      </w:r>
      <w:r w:rsidR="000D6847" w:rsidRPr="009E3606">
        <w:rPr>
          <w:rFonts w:ascii="Arial" w:hAnsi="Arial" w:cs="Arial"/>
        </w:rPr>
        <w:t xml:space="preserve"> тыс.</w:t>
      </w:r>
      <w:r w:rsidRPr="009E3606">
        <w:rPr>
          <w:rFonts w:ascii="Arial" w:hAnsi="Arial" w:cs="Arial"/>
        </w:rPr>
        <w:t>руб</w:t>
      </w:r>
      <w:r w:rsidR="000D6847" w:rsidRPr="009E3606">
        <w:rPr>
          <w:rFonts w:ascii="Arial" w:hAnsi="Arial" w:cs="Arial"/>
        </w:rPr>
        <w:t>.</w:t>
      </w:r>
      <w:r w:rsidRPr="009E3606">
        <w:rPr>
          <w:rFonts w:ascii="Arial" w:hAnsi="Arial" w:cs="Arial"/>
        </w:rPr>
        <w:t xml:space="preserve">, </w:t>
      </w:r>
      <w:r w:rsidR="0031416D" w:rsidRPr="009E3606">
        <w:rPr>
          <w:rFonts w:ascii="Arial" w:hAnsi="Arial" w:cs="Arial"/>
        </w:rPr>
        <w:t xml:space="preserve">101.37(Биологические ресурсы) - 18 246,0 тыс.руб., </w:t>
      </w:r>
      <w:r w:rsidRPr="009E3606">
        <w:rPr>
          <w:rFonts w:ascii="Arial" w:hAnsi="Arial" w:cs="Arial"/>
        </w:rPr>
        <w:t xml:space="preserve">101.38 (Прочие основные средства – иное движимое имущество учреждения) – </w:t>
      </w:r>
      <w:r w:rsidR="001E193B" w:rsidRPr="009E3606">
        <w:rPr>
          <w:rFonts w:ascii="Arial" w:hAnsi="Arial" w:cs="Arial"/>
        </w:rPr>
        <w:t>38 873,4</w:t>
      </w:r>
      <w:r w:rsidR="000D6847" w:rsidRPr="009E3606">
        <w:rPr>
          <w:rFonts w:ascii="Arial" w:hAnsi="Arial" w:cs="Arial"/>
        </w:rPr>
        <w:t xml:space="preserve"> тыс.</w:t>
      </w:r>
      <w:r w:rsidRPr="009E3606">
        <w:rPr>
          <w:rFonts w:ascii="Arial" w:hAnsi="Arial" w:cs="Arial"/>
        </w:rPr>
        <w:t>руб.</w:t>
      </w:r>
    </w:p>
    <w:p w:rsidR="00244A96" w:rsidRPr="009E3606" w:rsidRDefault="00244A96" w:rsidP="00244A96">
      <w:pPr>
        <w:spacing w:line="276" w:lineRule="auto"/>
        <w:ind w:firstLine="709"/>
        <w:jc w:val="both"/>
        <w:rPr>
          <w:rFonts w:ascii="Arial" w:hAnsi="Arial" w:cs="Arial"/>
        </w:rPr>
      </w:pPr>
      <w:r w:rsidRPr="009E3606">
        <w:rPr>
          <w:rFonts w:ascii="Arial" w:hAnsi="Arial" w:cs="Arial"/>
        </w:rPr>
        <w:t>В течение 2018 года на баланс казенных учреждений поступ</w:t>
      </w:r>
      <w:r w:rsidR="000D6847" w:rsidRPr="009E3606">
        <w:rPr>
          <w:rFonts w:ascii="Arial" w:hAnsi="Arial" w:cs="Arial"/>
        </w:rPr>
        <w:t>а</w:t>
      </w:r>
      <w:r w:rsidRPr="009E3606">
        <w:rPr>
          <w:rFonts w:ascii="Arial" w:hAnsi="Arial" w:cs="Arial"/>
        </w:rPr>
        <w:t>ло движимое имущество</w:t>
      </w:r>
      <w:r w:rsidR="000D6847" w:rsidRPr="009E3606">
        <w:rPr>
          <w:rFonts w:ascii="Arial" w:hAnsi="Arial" w:cs="Arial"/>
        </w:rPr>
        <w:t>, было</w:t>
      </w:r>
      <w:r w:rsidRPr="009E3606">
        <w:rPr>
          <w:rFonts w:ascii="Arial" w:hAnsi="Arial" w:cs="Arial"/>
        </w:rPr>
        <w:t xml:space="preserve"> списано с баланса движимое имущество, в результате чего его стоимость увеличилась на </w:t>
      </w:r>
      <w:r w:rsidR="0031416D" w:rsidRPr="009E3606">
        <w:rPr>
          <w:rFonts w:ascii="Arial" w:hAnsi="Arial" w:cs="Arial"/>
        </w:rPr>
        <w:t>23 074,0</w:t>
      </w:r>
      <w:r w:rsidR="000D6847" w:rsidRPr="009E3606">
        <w:rPr>
          <w:rFonts w:ascii="Arial" w:hAnsi="Arial" w:cs="Arial"/>
        </w:rPr>
        <w:t xml:space="preserve"> тыс.</w:t>
      </w:r>
      <w:r w:rsidRPr="009E3606">
        <w:rPr>
          <w:rFonts w:ascii="Arial" w:hAnsi="Arial" w:cs="Arial"/>
        </w:rPr>
        <w:t xml:space="preserve"> руб</w:t>
      </w:r>
      <w:r w:rsidR="000D6847" w:rsidRPr="009E3606">
        <w:rPr>
          <w:rFonts w:ascii="Arial" w:hAnsi="Arial" w:cs="Arial"/>
        </w:rPr>
        <w:t>.</w:t>
      </w:r>
      <w:r w:rsidRPr="009E3606">
        <w:rPr>
          <w:rFonts w:ascii="Arial" w:hAnsi="Arial" w:cs="Arial"/>
        </w:rPr>
        <w:t xml:space="preserve"> и составила </w:t>
      </w:r>
      <w:r w:rsidR="0031416D" w:rsidRPr="009E3606">
        <w:rPr>
          <w:rFonts w:ascii="Arial" w:hAnsi="Arial" w:cs="Arial"/>
        </w:rPr>
        <w:t>166 290,0</w:t>
      </w:r>
      <w:r w:rsidR="000D6847" w:rsidRPr="009E3606">
        <w:rPr>
          <w:rFonts w:ascii="Arial" w:hAnsi="Arial" w:cs="Arial"/>
        </w:rPr>
        <w:t xml:space="preserve"> тыс.</w:t>
      </w:r>
      <w:r w:rsidRPr="009E3606">
        <w:rPr>
          <w:rFonts w:ascii="Arial" w:hAnsi="Arial" w:cs="Arial"/>
        </w:rPr>
        <w:t xml:space="preserve"> руб</w:t>
      </w:r>
      <w:r w:rsidR="000D6847" w:rsidRPr="009E3606">
        <w:rPr>
          <w:rFonts w:ascii="Arial" w:hAnsi="Arial" w:cs="Arial"/>
        </w:rPr>
        <w:t>.</w:t>
      </w:r>
    </w:p>
    <w:p w:rsidR="000E58DF" w:rsidRPr="009E3606" w:rsidRDefault="00BF42FE" w:rsidP="000E58DF">
      <w:pPr>
        <w:spacing w:line="276" w:lineRule="auto"/>
        <w:jc w:val="both"/>
        <w:rPr>
          <w:rFonts w:ascii="Arial" w:hAnsi="Arial" w:cs="Arial"/>
        </w:rPr>
      </w:pPr>
      <w:r w:rsidRPr="009E3606">
        <w:rPr>
          <w:rFonts w:ascii="Arial" w:hAnsi="Arial" w:cs="Arial"/>
        </w:rPr>
        <w:t xml:space="preserve"> </w:t>
      </w:r>
      <w:r w:rsidR="000E58DF" w:rsidRPr="009E3606">
        <w:rPr>
          <w:rFonts w:ascii="Arial" w:hAnsi="Arial" w:cs="Arial"/>
        </w:rPr>
        <w:t>4.2 Проведена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в сумме 3 538 397,72 рублей на авансы за технологическое присоединение к электрическим сетям. Отражено в форме 0503373.</w:t>
      </w:r>
    </w:p>
    <w:p w:rsidR="0031416D" w:rsidRPr="009E3606" w:rsidRDefault="000E58DF" w:rsidP="000E58DF">
      <w:pPr>
        <w:spacing w:line="276" w:lineRule="auto"/>
        <w:jc w:val="both"/>
        <w:rPr>
          <w:rFonts w:ascii="Arial" w:hAnsi="Arial" w:cs="Arial"/>
        </w:rPr>
      </w:pPr>
      <w:r w:rsidRPr="009E3606">
        <w:rPr>
          <w:rFonts w:ascii="Arial" w:hAnsi="Arial" w:cs="Arial"/>
        </w:rPr>
        <w:t xml:space="preserve">4.3-4.9 </w:t>
      </w:r>
      <w:r w:rsidR="0031416D" w:rsidRPr="009E3606">
        <w:rPr>
          <w:rFonts w:ascii="Arial" w:hAnsi="Arial" w:cs="Arial"/>
        </w:rPr>
        <w:t>Выявление признаков обесценения активов в муниципальных учреждениях городского округа проводит инвентаризационная комиссия</w:t>
      </w:r>
      <w:r w:rsidR="00217905" w:rsidRPr="009E3606">
        <w:rPr>
          <w:rFonts w:ascii="Arial" w:hAnsi="Arial" w:cs="Arial"/>
        </w:rPr>
        <w:t xml:space="preserve"> каждого учреждения</w:t>
      </w:r>
      <w:r w:rsidR="0031416D" w:rsidRPr="009E3606">
        <w:rPr>
          <w:rFonts w:ascii="Arial" w:hAnsi="Arial" w:cs="Arial"/>
        </w:rPr>
        <w:t>.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При выявлении признаков возможного обесценения руководитель учреждения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w:t>
      </w:r>
      <w:r w:rsidR="00217905" w:rsidRPr="009E3606">
        <w:rPr>
          <w:rFonts w:ascii="Arial" w:hAnsi="Arial" w:cs="Arial"/>
        </w:rPr>
        <w:t xml:space="preserve"> </w:t>
      </w:r>
      <w:r w:rsidR="0031416D" w:rsidRPr="009E3606">
        <w:rPr>
          <w:rFonts w:ascii="Arial" w:hAnsi="Arial" w:cs="Arial"/>
        </w:rPr>
        <w:t>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w:t>
      </w:r>
      <w:r w:rsidR="00217905" w:rsidRPr="009E3606">
        <w:rPr>
          <w:rFonts w:ascii="Arial" w:hAnsi="Arial" w:cs="Arial"/>
        </w:rPr>
        <w:t>.</w:t>
      </w:r>
    </w:p>
    <w:p w:rsidR="00217905" w:rsidRPr="009E3606" w:rsidRDefault="00217905" w:rsidP="00217905">
      <w:pPr>
        <w:tabs>
          <w:tab w:val="left" w:pos="13836"/>
        </w:tabs>
        <w:jc w:val="both"/>
        <w:rPr>
          <w:rFonts w:ascii="Arial" w:hAnsi="Arial" w:cs="Arial"/>
        </w:rPr>
      </w:pPr>
      <w:r w:rsidRPr="009E3606">
        <w:rPr>
          <w:rFonts w:ascii="Arial" w:hAnsi="Arial" w:cs="Arial"/>
        </w:rPr>
        <w:t xml:space="preserve">           Все имущество казенных учреждений находится в исправном техническом состоянии, признаков обесценения объектов нефинансовых активов не выявлено.</w:t>
      </w:r>
    </w:p>
    <w:p w:rsidR="00545B2D" w:rsidRPr="009E3606" w:rsidRDefault="00D9482F" w:rsidP="00BF42FE">
      <w:pPr>
        <w:spacing w:line="276" w:lineRule="auto"/>
        <w:jc w:val="both"/>
        <w:rPr>
          <w:rFonts w:ascii="Arial" w:hAnsi="Arial" w:cs="Arial"/>
        </w:rPr>
      </w:pPr>
      <w:r w:rsidRPr="009E3606">
        <w:rPr>
          <w:rFonts w:ascii="Arial" w:hAnsi="Arial" w:cs="Arial"/>
        </w:rPr>
        <w:t>4.10 -4.36 Информации нет</w:t>
      </w:r>
    </w:p>
    <w:p w:rsidR="00E728D4" w:rsidRPr="009E3606" w:rsidRDefault="00D9482F" w:rsidP="00BF42FE">
      <w:pPr>
        <w:spacing w:line="276" w:lineRule="auto"/>
        <w:jc w:val="both"/>
        <w:rPr>
          <w:rFonts w:ascii="Arial" w:hAnsi="Arial" w:cs="Arial"/>
        </w:rPr>
      </w:pPr>
      <w:r w:rsidRPr="009E3606">
        <w:rPr>
          <w:rFonts w:ascii="Arial" w:hAnsi="Arial" w:cs="Arial"/>
        </w:rPr>
        <w:t>4.37</w:t>
      </w:r>
      <w:r w:rsidR="00E728D4" w:rsidRPr="009E3606">
        <w:rPr>
          <w:rFonts w:ascii="Arial" w:hAnsi="Arial" w:cs="Arial"/>
        </w:rPr>
        <w:t xml:space="preserve"> Дебиторская задолженность по казенным учреждениям увеличилась по сравнению с 2018 годом  на 162 030,6 тыс.руб. на 01.01.2020 года сложилась в сумме 1 175 145,4 тыс.руб. в связи с вступлением в действие СГС «Доходы»</w:t>
      </w:r>
    </w:p>
    <w:p w:rsidR="00E728D4" w:rsidRPr="009E3606" w:rsidRDefault="00CF0C21" w:rsidP="00BF42FE">
      <w:pPr>
        <w:spacing w:line="276" w:lineRule="auto"/>
        <w:jc w:val="both"/>
        <w:rPr>
          <w:rFonts w:ascii="Arial" w:hAnsi="Arial" w:cs="Arial"/>
        </w:rPr>
      </w:pPr>
      <w:r w:rsidRPr="009E3606">
        <w:rPr>
          <w:rFonts w:ascii="Arial" w:hAnsi="Arial" w:cs="Arial"/>
        </w:rPr>
        <w:t xml:space="preserve">4.38. </w:t>
      </w:r>
      <w:r w:rsidR="00E728D4" w:rsidRPr="009E3606">
        <w:rPr>
          <w:rFonts w:ascii="Arial" w:hAnsi="Arial" w:cs="Arial"/>
        </w:rPr>
        <w:t>Просроченная дебиторская задолженность на 01.01.2020 г. образовалась по счету 0205.00 «Расчеты по доходам» в сумме – 87 454,7 тыс.руб., в том числе:</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205.11 «Расчеты с плательщиками налоговых доходов» в сумме -58 039,3 тыс.руб.</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205.21 «Расчеты по доходам от операционной аренды» в сумме -19 019,2 тыс.руб.</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205.23 «Расчеты по доходам от платежей при пользовании природными ресурсами» в сумме - 7 723,0 тыс.руб.</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205.29 «Расчеты по иным доходам от собственности» в сумме – 1 980,6 тыс.руб.</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205.2К «Расчеты по доходам от концессионной платы» в сумме – 100,0 тыс.руб.</w:t>
      </w:r>
    </w:p>
    <w:p w:rsidR="00E728D4" w:rsidRPr="009E3606" w:rsidRDefault="00E728D4" w:rsidP="00E728D4">
      <w:pPr>
        <w:spacing w:line="276" w:lineRule="auto"/>
        <w:ind w:firstLine="708"/>
        <w:jc w:val="both"/>
        <w:rPr>
          <w:rFonts w:ascii="Arial" w:hAnsi="Arial" w:cs="Arial"/>
        </w:rPr>
      </w:pPr>
      <w:r w:rsidRPr="009E3606">
        <w:rPr>
          <w:rFonts w:ascii="Arial" w:hAnsi="Arial" w:cs="Arial"/>
        </w:rPr>
        <w:lastRenderedPageBreak/>
        <w:t>по счету 205.89 «Расчеты по иным доходам»</w:t>
      </w:r>
      <w:r w:rsidRPr="009E3606">
        <w:t xml:space="preserve"> </w:t>
      </w:r>
      <w:r w:rsidRPr="009E3606">
        <w:rPr>
          <w:rFonts w:ascii="Arial" w:hAnsi="Arial" w:cs="Arial"/>
        </w:rPr>
        <w:t>возмещение расходов по оплате коммунальных и эксплуатационных услуг, поступающих от арендаторов в доход бюджета -592,5 тыс.руб.,из них:</w:t>
      </w:r>
    </w:p>
    <w:p w:rsidR="00E728D4" w:rsidRPr="009E3606" w:rsidRDefault="00E728D4" w:rsidP="00E728D4">
      <w:pPr>
        <w:spacing w:line="276" w:lineRule="auto"/>
        <w:ind w:firstLine="709"/>
        <w:jc w:val="both"/>
        <w:rPr>
          <w:rFonts w:ascii="Arial" w:hAnsi="Arial" w:cs="Arial"/>
        </w:rPr>
      </w:pPr>
      <w:r w:rsidRPr="009E3606">
        <w:rPr>
          <w:rFonts w:ascii="Arial" w:hAnsi="Arial" w:cs="Arial"/>
        </w:rPr>
        <w:t>- 4,4тыс.руб. – ООО «Инфоцентр» ведется досудебная притензионная работа;</w:t>
      </w:r>
    </w:p>
    <w:p w:rsidR="00E728D4" w:rsidRPr="009E3606" w:rsidRDefault="00E728D4" w:rsidP="00E728D4">
      <w:pPr>
        <w:spacing w:line="276" w:lineRule="auto"/>
        <w:ind w:firstLine="709"/>
        <w:jc w:val="both"/>
        <w:rPr>
          <w:rFonts w:ascii="Arial" w:hAnsi="Arial" w:cs="Arial"/>
        </w:rPr>
      </w:pPr>
      <w:r w:rsidRPr="009E3606">
        <w:rPr>
          <w:rFonts w:ascii="Arial" w:hAnsi="Arial" w:cs="Arial"/>
        </w:rPr>
        <w:t>- 539,9тыс.руб. – ФБУ «Кадастровая палата» ведется досудебная притензионная работа;</w:t>
      </w:r>
    </w:p>
    <w:p w:rsidR="00E728D4" w:rsidRPr="009E3606" w:rsidRDefault="00E728D4" w:rsidP="00E728D4">
      <w:pPr>
        <w:spacing w:line="276" w:lineRule="auto"/>
        <w:ind w:firstLine="709"/>
        <w:jc w:val="both"/>
        <w:rPr>
          <w:rFonts w:ascii="Arial" w:hAnsi="Arial" w:cs="Arial"/>
        </w:rPr>
      </w:pPr>
      <w:r w:rsidRPr="009E3606">
        <w:rPr>
          <w:rFonts w:ascii="Arial" w:hAnsi="Arial" w:cs="Arial"/>
        </w:rPr>
        <w:t>- 6,1тыс.руб. – ИП Андриевская М.В. ведется досудебная притензионная работа;</w:t>
      </w:r>
    </w:p>
    <w:p w:rsidR="00E728D4" w:rsidRPr="009E3606" w:rsidRDefault="00E728D4" w:rsidP="00E728D4">
      <w:pPr>
        <w:spacing w:line="276" w:lineRule="auto"/>
        <w:ind w:firstLine="709"/>
        <w:jc w:val="both"/>
        <w:rPr>
          <w:rFonts w:ascii="Arial" w:hAnsi="Arial" w:cs="Arial"/>
        </w:rPr>
      </w:pPr>
      <w:r w:rsidRPr="009E3606">
        <w:rPr>
          <w:rFonts w:ascii="Arial" w:hAnsi="Arial" w:cs="Arial"/>
        </w:rPr>
        <w:t>- 16,1 тыс.руб.- НАО «АРИА-АиФ» по договору уступки прав (цессии)</w:t>
      </w:r>
    </w:p>
    <w:p w:rsidR="00E728D4" w:rsidRPr="009E3606" w:rsidRDefault="00E728D4" w:rsidP="00E728D4">
      <w:pPr>
        <w:spacing w:line="276" w:lineRule="auto"/>
        <w:ind w:firstLine="709"/>
        <w:jc w:val="both"/>
        <w:rPr>
          <w:rFonts w:ascii="Arial" w:hAnsi="Arial" w:cs="Arial"/>
        </w:rPr>
      </w:pPr>
      <w:r w:rsidRPr="009E3606">
        <w:rPr>
          <w:rFonts w:ascii="Arial" w:hAnsi="Arial" w:cs="Arial"/>
        </w:rPr>
        <w:t>- 26,0 тыс.руб. – ООО УК Мидас» нарушение сроков исполнения условий контракта.</w:t>
      </w:r>
    </w:p>
    <w:p w:rsidR="00E728D4" w:rsidRPr="009E3606" w:rsidRDefault="00E728D4" w:rsidP="00E728D4">
      <w:pPr>
        <w:spacing w:line="276" w:lineRule="auto"/>
        <w:ind w:firstLine="709"/>
        <w:jc w:val="both"/>
        <w:rPr>
          <w:rFonts w:ascii="Arial" w:hAnsi="Arial" w:cs="Arial"/>
        </w:rPr>
      </w:pPr>
      <w:r w:rsidRPr="009E3606">
        <w:rPr>
          <w:rFonts w:ascii="Arial" w:hAnsi="Arial" w:cs="Arial"/>
        </w:rPr>
        <w:t>По счету 209.36 «Расчеты по доходам бюджета от возврата дебиторской задолженности прошлых лет» в сумме – 1,4 тыс.руб. Задолженность за неотработанные дни отпуска.</w:t>
      </w:r>
    </w:p>
    <w:p w:rsidR="00D9482F" w:rsidRPr="009E3606" w:rsidRDefault="00CF0C21" w:rsidP="00BF42FE">
      <w:pPr>
        <w:spacing w:line="276" w:lineRule="auto"/>
        <w:jc w:val="both"/>
        <w:rPr>
          <w:rFonts w:ascii="Arial" w:hAnsi="Arial" w:cs="Arial"/>
        </w:rPr>
      </w:pPr>
      <w:r w:rsidRPr="009E3606">
        <w:rPr>
          <w:rFonts w:ascii="Arial" w:hAnsi="Arial" w:cs="Arial"/>
        </w:rPr>
        <w:t xml:space="preserve">4.39 </w:t>
      </w:r>
      <w:r w:rsidR="008C698D" w:rsidRPr="009E3606">
        <w:rPr>
          <w:rFonts w:ascii="Arial" w:hAnsi="Arial" w:cs="Arial"/>
        </w:rPr>
        <w:t>Просроченная кредиторская задолженность по состоянию на 01.01.2020 года отсутствует.</w:t>
      </w:r>
    </w:p>
    <w:p w:rsidR="00CF0C21" w:rsidRPr="009E3606" w:rsidRDefault="00CF0C21" w:rsidP="00BF42FE">
      <w:pPr>
        <w:spacing w:line="276" w:lineRule="auto"/>
        <w:jc w:val="both"/>
        <w:rPr>
          <w:rFonts w:ascii="Arial" w:hAnsi="Arial" w:cs="Arial"/>
        </w:rPr>
      </w:pPr>
      <w:r w:rsidRPr="009E3606">
        <w:rPr>
          <w:rFonts w:ascii="Arial" w:hAnsi="Arial" w:cs="Arial"/>
        </w:rPr>
        <w:t xml:space="preserve">4.40 </w:t>
      </w:r>
      <w:r w:rsidR="00790CC0" w:rsidRPr="009E3606">
        <w:rPr>
          <w:rFonts w:ascii="Arial" w:hAnsi="Arial" w:cs="Arial"/>
        </w:rPr>
        <w:t>Информация отсутствует</w:t>
      </w:r>
    </w:p>
    <w:p w:rsidR="00790CC0" w:rsidRPr="009E3606" w:rsidRDefault="00790CC0" w:rsidP="00BF42FE">
      <w:pPr>
        <w:spacing w:line="276" w:lineRule="auto"/>
        <w:jc w:val="both"/>
        <w:rPr>
          <w:rFonts w:ascii="Arial" w:hAnsi="Arial" w:cs="Arial"/>
        </w:rPr>
      </w:pPr>
      <w:r w:rsidRPr="009E3606">
        <w:rPr>
          <w:rFonts w:ascii="Arial" w:hAnsi="Arial" w:cs="Arial"/>
        </w:rPr>
        <w:t>4.41 Показатели финансовых вложений на начало 2020 года снизились на 86505,8 тыс.рублей и составили 3 486 043,6 тыс.рублей.</w:t>
      </w:r>
    </w:p>
    <w:p w:rsidR="00790CC0" w:rsidRPr="009E3606" w:rsidRDefault="00790CC0" w:rsidP="00BF42FE">
      <w:pPr>
        <w:spacing w:line="276" w:lineRule="auto"/>
        <w:jc w:val="both"/>
        <w:rPr>
          <w:rFonts w:ascii="Arial" w:hAnsi="Arial" w:cs="Arial"/>
          <w:bCs/>
        </w:rPr>
      </w:pPr>
      <w:r w:rsidRPr="009E3606">
        <w:rPr>
          <w:rFonts w:ascii="Arial" w:hAnsi="Arial" w:cs="Arial"/>
        </w:rPr>
        <w:t>4.42 По сравнению с 2018г. объем муниципального долга Муниципального образования «Орехово-Зуевский городской округ Московской области» по состоянию на 01.01.2020 года увеличился на сумму полученного бюджетного кредита  и составил 371000,00 тыс. руб. Муниципальные гарантии в 2019 году не предоставлялись.</w:t>
      </w:r>
      <w:r w:rsidRPr="009E3606">
        <w:rPr>
          <w:rFonts w:ascii="Arial" w:hAnsi="Arial" w:cs="Arial"/>
          <w:bCs/>
        </w:rPr>
        <w:t xml:space="preserve"> </w:t>
      </w:r>
    </w:p>
    <w:p w:rsidR="00790CC0" w:rsidRPr="009E3606" w:rsidRDefault="00790CC0" w:rsidP="00BF42FE">
      <w:pPr>
        <w:spacing w:line="276" w:lineRule="auto"/>
        <w:jc w:val="both"/>
        <w:rPr>
          <w:rFonts w:ascii="Arial" w:hAnsi="Arial" w:cs="Arial"/>
        </w:rPr>
      </w:pPr>
      <w:r w:rsidRPr="009E3606">
        <w:rPr>
          <w:rFonts w:ascii="Arial" w:hAnsi="Arial" w:cs="Arial"/>
        </w:rPr>
        <w:t>4.43</w:t>
      </w:r>
      <w:r w:rsidR="00822609" w:rsidRPr="009E3606">
        <w:rPr>
          <w:rFonts w:ascii="Arial" w:hAnsi="Arial" w:cs="Arial"/>
        </w:rPr>
        <w:t>-4.45. Краткосрочных долговых обязательств нет.</w:t>
      </w:r>
    </w:p>
    <w:p w:rsidR="004E1EEB" w:rsidRPr="009E3606" w:rsidRDefault="00822609" w:rsidP="004E1EEB">
      <w:pPr>
        <w:spacing w:line="276" w:lineRule="auto"/>
        <w:jc w:val="both"/>
        <w:rPr>
          <w:rFonts w:ascii="Arial" w:hAnsi="Arial" w:cs="Arial"/>
        </w:rPr>
      </w:pPr>
      <w:r w:rsidRPr="009E3606">
        <w:rPr>
          <w:rFonts w:ascii="Arial" w:hAnsi="Arial" w:cs="Arial"/>
        </w:rPr>
        <w:t xml:space="preserve">4.46- </w:t>
      </w:r>
      <w:r w:rsidR="004E1EEB" w:rsidRPr="009E3606">
        <w:rPr>
          <w:rFonts w:ascii="Arial" w:hAnsi="Arial" w:cs="Arial"/>
        </w:rPr>
        <w:t xml:space="preserve"> По счету бухгалтерского учета 20511000 увеличилась дебиторская задолженность за МРИ ФНС на сумму 162 245,81 руб в связи с изменением отчетности после сдачи годового отчета за 2018 год.</w:t>
      </w:r>
    </w:p>
    <w:p w:rsidR="004E1EEB" w:rsidRPr="009E3606" w:rsidRDefault="004E1EEB" w:rsidP="004E1EEB">
      <w:pPr>
        <w:spacing w:line="276" w:lineRule="auto"/>
        <w:jc w:val="both"/>
        <w:rPr>
          <w:rFonts w:ascii="Arial" w:hAnsi="Arial" w:cs="Arial"/>
        </w:rPr>
      </w:pPr>
      <w:r w:rsidRPr="009E3606">
        <w:rPr>
          <w:rFonts w:ascii="Arial" w:hAnsi="Arial" w:cs="Arial"/>
        </w:rPr>
        <w:t xml:space="preserve">               По счету 20628000</w:t>
      </w:r>
      <w:r w:rsidR="00971D60" w:rsidRPr="009E3606">
        <w:rPr>
          <w:rFonts w:ascii="Arial" w:hAnsi="Arial" w:cs="Arial"/>
        </w:rPr>
        <w:t>-</w:t>
      </w:r>
      <w:r w:rsidRPr="009E3606">
        <w:rPr>
          <w:rFonts w:ascii="Arial" w:hAnsi="Arial" w:cs="Arial"/>
        </w:rPr>
        <w:t xml:space="preserve"> уменьшилась дебиторская задолженность на сумму 3 538 397,72 руб. в связи с проведением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на сумму авансов за технологическое присоединение к электрическим сетям.</w:t>
      </w:r>
    </w:p>
    <w:p w:rsidR="004E1EEB" w:rsidRPr="009E3606" w:rsidRDefault="004E1EEB" w:rsidP="004E1EEB">
      <w:pPr>
        <w:rPr>
          <w:rFonts w:ascii="Arial" w:hAnsi="Arial" w:cs="Arial"/>
        </w:rPr>
      </w:pPr>
      <w:r w:rsidRPr="009E3606">
        <w:rPr>
          <w:rFonts w:ascii="Arial" w:hAnsi="Arial" w:cs="Arial"/>
        </w:rPr>
        <w:t xml:space="preserve">              По счету 30302000- увеличение на сумму 3600,06 за счет доначисления страховых взносов в ФСС за 2018 год.</w:t>
      </w:r>
    </w:p>
    <w:p w:rsidR="004E1EEB" w:rsidRPr="009E3606" w:rsidRDefault="00BF42FE" w:rsidP="004E1EEB">
      <w:pPr>
        <w:spacing w:line="276" w:lineRule="auto"/>
        <w:jc w:val="both"/>
        <w:rPr>
          <w:rFonts w:ascii="Arial" w:hAnsi="Arial" w:cs="Arial"/>
        </w:rPr>
      </w:pPr>
      <w:r w:rsidRPr="009E3606">
        <w:rPr>
          <w:rFonts w:ascii="Arial" w:hAnsi="Arial" w:cs="Arial"/>
        </w:rPr>
        <w:t xml:space="preserve">               </w:t>
      </w:r>
      <w:r w:rsidR="006E331C" w:rsidRPr="009E3606">
        <w:rPr>
          <w:rFonts w:ascii="Arial" w:hAnsi="Arial" w:cs="Arial"/>
        </w:rPr>
        <w:t>По счету 30312000 увеличение на сумму 60 руб. за счет восстановлена дебиторская задолженность по авансовым платежам по налогу на имущество организации.</w:t>
      </w:r>
    </w:p>
    <w:p w:rsidR="006E331C" w:rsidRPr="009E3606" w:rsidRDefault="00BF42FE" w:rsidP="004E1EEB">
      <w:pPr>
        <w:spacing w:line="276" w:lineRule="auto"/>
        <w:jc w:val="both"/>
        <w:rPr>
          <w:rFonts w:ascii="Arial" w:hAnsi="Arial" w:cs="Arial"/>
        </w:rPr>
      </w:pPr>
      <w:r w:rsidRPr="009E3606">
        <w:rPr>
          <w:rFonts w:ascii="Arial" w:hAnsi="Arial" w:cs="Arial"/>
        </w:rPr>
        <w:t xml:space="preserve">               </w:t>
      </w:r>
      <w:r w:rsidR="00464EA0" w:rsidRPr="009E3606">
        <w:rPr>
          <w:rFonts w:ascii="Arial" w:hAnsi="Arial" w:cs="Arial"/>
        </w:rPr>
        <w:t>По счету 30</w:t>
      </w:r>
      <w:r w:rsidR="00971D60" w:rsidRPr="009E3606">
        <w:rPr>
          <w:rFonts w:ascii="Arial" w:hAnsi="Arial" w:cs="Arial"/>
        </w:rPr>
        <w:t xml:space="preserve">242000- </w:t>
      </w:r>
      <w:r w:rsidR="00464EA0" w:rsidRPr="009E3606">
        <w:rPr>
          <w:rFonts w:ascii="Arial" w:hAnsi="Arial" w:cs="Arial"/>
        </w:rPr>
        <w:t>восстановлена кредиторская задолженность за 2018 год - субсидии на ремонт подъездов в многоквартирных домах в связи с не предоставлением на 01 января 2019 года полного пакета документов на оплату, в сумме 35 258 331,52 рублей.</w:t>
      </w:r>
    </w:p>
    <w:p w:rsidR="00822609" w:rsidRPr="009E3606" w:rsidRDefault="00822609" w:rsidP="00217905">
      <w:pPr>
        <w:spacing w:line="276" w:lineRule="auto"/>
        <w:ind w:firstLine="708"/>
        <w:jc w:val="both"/>
        <w:rPr>
          <w:rFonts w:ascii="Arial" w:hAnsi="Arial" w:cs="Arial"/>
        </w:rPr>
      </w:pPr>
    </w:p>
    <w:p w:rsidR="00B86A31" w:rsidRPr="009E3606" w:rsidRDefault="00822609" w:rsidP="00BF42FE">
      <w:pPr>
        <w:jc w:val="both"/>
        <w:rPr>
          <w:rFonts w:ascii="Arial" w:hAnsi="Arial" w:cs="Arial"/>
        </w:rPr>
      </w:pPr>
      <w:r w:rsidRPr="009E3606">
        <w:rPr>
          <w:rFonts w:ascii="Arial" w:hAnsi="Arial" w:cs="Arial"/>
        </w:rPr>
        <w:lastRenderedPageBreak/>
        <w:t>4.47</w:t>
      </w:r>
      <w:r w:rsidR="00B86A31" w:rsidRPr="009E3606">
        <w:rPr>
          <w:rFonts w:ascii="Arial" w:hAnsi="Arial" w:cs="Arial"/>
        </w:rPr>
        <w:t xml:space="preserve"> По состоянию на 31.12.2019 г.плановое назначение по части прибыли (дивидендов) государственных (муниципальных) унитарных предприятий составило 6 037 700 руб., фактически поступило 6 038 102,51 руб. </w:t>
      </w:r>
    </w:p>
    <w:p w:rsidR="00822609" w:rsidRPr="009E3606" w:rsidRDefault="00B86A31" w:rsidP="00073FF9">
      <w:pPr>
        <w:spacing w:line="276" w:lineRule="auto"/>
        <w:jc w:val="both"/>
        <w:rPr>
          <w:rFonts w:ascii="Arial" w:hAnsi="Arial" w:cs="Arial"/>
        </w:rPr>
      </w:pPr>
      <w:r w:rsidRPr="009E3606">
        <w:rPr>
          <w:rFonts w:ascii="Arial" w:hAnsi="Arial" w:cs="Arial"/>
        </w:rPr>
        <w:t>4.48</w:t>
      </w:r>
      <w:r w:rsidR="0070480E" w:rsidRPr="009E3606">
        <w:rPr>
          <w:rFonts w:ascii="Arial" w:hAnsi="Arial" w:cs="Arial"/>
        </w:rPr>
        <w:t xml:space="preserve"> </w:t>
      </w:r>
      <w:r w:rsidR="0007198F" w:rsidRPr="009E3606">
        <w:rPr>
          <w:rFonts w:ascii="Arial" w:hAnsi="Arial" w:cs="Arial"/>
        </w:rPr>
        <w:t>Причиной неисполнения денежных обязательств на общую сумму 25 208 979,19 рублей является тот факт, что акты выполненных работ были представлены в январе 2020 года</w:t>
      </w:r>
    </w:p>
    <w:p w:rsidR="0031314E" w:rsidRPr="009E3606" w:rsidRDefault="0031314E" w:rsidP="00073FF9">
      <w:pPr>
        <w:spacing w:line="276" w:lineRule="auto"/>
        <w:jc w:val="both"/>
        <w:rPr>
          <w:rFonts w:ascii="Arial" w:hAnsi="Arial" w:cs="Arial"/>
        </w:rPr>
      </w:pPr>
      <w:r w:rsidRPr="009E3606">
        <w:rPr>
          <w:rFonts w:ascii="Arial" w:hAnsi="Arial" w:cs="Arial"/>
        </w:rPr>
        <w:t>4.49 По коду статуса 05 было движение денежных средств (увеличение-уменьшение)  на сумму</w:t>
      </w:r>
      <w:r w:rsidRPr="009E3606">
        <w:t xml:space="preserve"> </w:t>
      </w:r>
      <w:r w:rsidRPr="009E3606">
        <w:rPr>
          <w:rFonts w:ascii="Arial" w:hAnsi="Arial" w:cs="Arial"/>
        </w:rPr>
        <w:t>55 151 703,00 рублей. По коду статуса 28 движение (увеличение-уменьшение) составило 304 852,00 рублей.</w:t>
      </w:r>
    </w:p>
    <w:p w:rsidR="0031314E" w:rsidRPr="009E3606" w:rsidRDefault="0031314E" w:rsidP="00073FF9">
      <w:pPr>
        <w:spacing w:line="276" w:lineRule="auto"/>
        <w:jc w:val="both"/>
        <w:rPr>
          <w:rFonts w:ascii="Arial" w:hAnsi="Arial" w:cs="Arial"/>
        </w:rPr>
      </w:pPr>
      <w:r w:rsidRPr="009E3606">
        <w:rPr>
          <w:rFonts w:ascii="Arial" w:hAnsi="Arial" w:cs="Arial"/>
        </w:rPr>
        <w:t>4.50</w:t>
      </w:r>
      <w:r w:rsidR="0094672F" w:rsidRPr="009E3606">
        <w:rPr>
          <w:rFonts w:ascii="Arial" w:hAnsi="Arial" w:cs="Arial"/>
        </w:rPr>
        <w:t>-4.51</w:t>
      </w:r>
      <w:r w:rsidRPr="009E3606">
        <w:rPr>
          <w:rFonts w:ascii="Arial" w:hAnsi="Arial" w:cs="Arial"/>
        </w:rPr>
        <w:t xml:space="preserve"> </w:t>
      </w:r>
      <w:r w:rsidR="00AF7536" w:rsidRPr="009E3606">
        <w:rPr>
          <w:rFonts w:ascii="Arial" w:hAnsi="Arial" w:cs="Arial"/>
        </w:rPr>
        <w:t xml:space="preserve"> Информации нет.</w:t>
      </w:r>
    </w:p>
    <w:p w:rsidR="00AF7536" w:rsidRPr="009E3606" w:rsidRDefault="00AF7536" w:rsidP="00073FF9">
      <w:pPr>
        <w:spacing w:line="276" w:lineRule="auto"/>
        <w:jc w:val="both"/>
        <w:rPr>
          <w:rFonts w:ascii="Arial" w:hAnsi="Arial" w:cs="Arial"/>
        </w:rPr>
      </w:pPr>
      <w:r w:rsidRPr="009E3606">
        <w:rPr>
          <w:rFonts w:ascii="Arial" w:hAnsi="Arial" w:cs="Arial"/>
        </w:rPr>
        <w:t>4.52-4.53 По состоянию на 01.01.2020 года остаток на счете составил 140 182 763,30 рублей, из них средства областного бюджета в сумме 11 084 886,93.</w:t>
      </w:r>
    </w:p>
    <w:p w:rsidR="00AF7536" w:rsidRPr="009E3606" w:rsidRDefault="00AF7536" w:rsidP="00073FF9">
      <w:pPr>
        <w:spacing w:line="276" w:lineRule="auto"/>
        <w:jc w:val="both"/>
        <w:rPr>
          <w:rFonts w:ascii="Arial" w:hAnsi="Arial" w:cs="Arial"/>
        </w:rPr>
      </w:pPr>
      <w:r w:rsidRPr="009E3606">
        <w:rPr>
          <w:rFonts w:ascii="Arial" w:hAnsi="Arial" w:cs="Arial"/>
        </w:rPr>
        <w:t>4.54 Расхождение между формами нет.</w:t>
      </w:r>
    </w:p>
    <w:p w:rsidR="00790CC0" w:rsidRPr="009E3606" w:rsidRDefault="00AF7536" w:rsidP="00073FF9">
      <w:pPr>
        <w:spacing w:line="276" w:lineRule="auto"/>
        <w:jc w:val="both"/>
        <w:rPr>
          <w:rFonts w:ascii="Arial" w:hAnsi="Arial" w:cs="Arial"/>
        </w:rPr>
      </w:pPr>
      <w:r w:rsidRPr="009E3606">
        <w:rPr>
          <w:rFonts w:ascii="Arial" w:hAnsi="Arial" w:cs="Arial"/>
        </w:rPr>
        <w:t>4.56</w:t>
      </w:r>
      <w:r w:rsidR="007E64D9" w:rsidRPr="009E3606">
        <w:rPr>
          <w:rFonts w:ascii="Arial" w:hAnsi="Arial" w:cs="Arial"/>
        </w:rPr>
        <w:t>-4.57 Информации нет</w:t>
      </w:r>
    </w:p>
    <w:p w:rsidR="004D6309" w:rsidRPr="009E3606" w:rsidRDefault="004D6309" w:rsidP="0094672F">
      <w:pPr>
        <w:spacing w:line="276" w:lineRule="auto"/>
        <w:jc w:val="both"/>
        <w:rPr>
          <w:rFonts w:ascii="Arial" w:hAnsi="Arial" w:cs="Arial"/>
        </w:rPr>
      </w:pPr>
      <w:r w:rsidRPr="009E3606">
        <w:rPr>
          <w:rFonts w:ascii="Arial" w:hAnsi="Arial" w:cs="Arial"/>
        </w:rPr>
        <w:t xml:space="preserve">4.58 </w:t>
      </w:r>
      <w:r w:rsidR="0094672F" w:rsidRPr="009E3606">
        <w:rPr>
          <w:rFonts w:ascii="Arial" w:hAnsi="Arial" w:cs="Arial"/>
        </w:rPr>
        <w:t xml:space="preserve">Остатка по счету бюджетного учета 120134000 "Касса" </w:t>
      </w:r>
      <w:r w:rsidR="00332FB7" w:rsidRPr="009E3606">
        <w:rPr>
          <w:rFonts w:ascii="Arial" w:hAnsi="Arial" w:cs="Arial"/>
        </w:rPr>
        <w:t>-</w:t>
      </w:r>
      <w:r w:rsidR="0094672F" w:rsidRPr="009E3606">
        <w:rPr>
          <w:rFonts w:ascii="Arial" w:hAnsi="Arial" w:cs="Arial"/>
        </w:rPr>
        <w:t>нет</w:t>
      </w:r>
    </w:p>
    <w:p w:rsidR="007E64D9" w:rsidRPr="009E3606" w:rsidRDefault="007E64D9" w:rsidP="00073FF9">
      <w:pPr>
        <w:spacing w:line="276" w:lineRule="auto"/>
        <w:jc w:val="both"/>
        <w:rPr>
          <w:rFonts w:ascii="Arial" w:hAnsi="Arial" w:cs="Arial"/>
        </w:rPr>
      </w:pPr>
      <w:r w:rsidRPr="009E3606">
        <w:rPr>
          <w:rFonts w:ascii="Arial" w:hAnsi="Arial" w:cs="Arial"/>
        </w:rPr>
        <w:t>4.5</w:t>
      </w:r>
      <w:r w:rsidR="004D6309" w:rsidRPr="009E3606">
        <w:rPr>
          <w:rFonts w:ascii="Arial" w:hAnsi="Arial" w:cs="Arial"/>
        </w:rPr>
        <w:t>9</w:t>
      </w:r>
      <w:r w:rsidRPr="009E3606">
        <w:rPr>
          <w:rFonts w:ascii="Arial" w:hAnsi="Arial" w:cs="Arial"/>
        </w:rPr>
        <w:t xml:space="preserve"> Остаток по счету 120135000 «Денежные документы» на конец года уменьшился на 11552,00 рубля и составил 109 344,00 руб.</w:t>
      </w:r>
    </w:p>
    <w:p w:rsidR="004D6309" w:rsidRPr="009E3606" w:rsidRDefault="007E64D9" w:rsidP="00073FF9">
      <w:pPr>
        <w:spacing w:line="276" w:lineRule="auto"/>
        <w:jc w:val="both"/>
        <w:rPr>
          <w:rFonts w:ascii="Arial" w:hAnsi="Arial" w:cs="Arial"/>
        </w:rPr>
      </w:pPr>
      <w:r w:rsidRPr="009E3606">
        <w:rPr>
          <w:rFonts w:ascii="Arial" w:hAnsi="Arial" w:cs="Arial"/>
        </w:rPr>
        <w:t>4.</w:t>
      </w:r>
      <w:r w:rsidR="004D6309" w:rsidRPr="009E3606">
        <w:rPr>
          <w:rFonts w:ascii="Arial" w:hAnsi="Arial" w:cs="Arial"/>
        </w:rPr>
        <w:t>60  Информации нет</w:t>
      </w:r>
    </w:p>
    <w:p w:rsidR="007E64D9" w:rsidRPr="009E3606" w:rsidRDefault="004D6309" w:rsidP="00073FF9">
      <w:pPr>
        <w:spacing w:line="276" w:lineRule="auto"/>
        <w:jc w:val="both"/>
        <w:rPr>
          <w:rFonts w:ascii="Arial" w:hAnsi="Arial" w:cs="Arial"/>
        </w:rPr>
      </w:pPr>
      <w:r w:rsidRPr="009E3606">
        <w:rPr>
          <w:rFonts w:ascii="Arial" w:hAnsi="Arial" w:cs="Arial"/>
        </w:rPr>
        <w:t xml:space="preserve">4.61 </w:t>
      </w:r>
      <w:r w:rsidR="00102665" w:rsidRPr="009E3606">
        <w:rPr>
          <w:rFonts w:ascii="Arial" w:hAnsi="Arial" w:cs="Arial"/>
        </w:rPr>
        <w:t>Остатки средств избирательных комиссий на счетах в кредитных учреждениях отсутствуют.</w:t>
      </w:r>
    </w:p>
    <w:p w:rsidR="00AE62CA" w:rsidRPr="009E3606" w:rsidRDefault="004D6309" w:rsidP="00073FF9">
      <w:pPr>
        <w:spacing w:line="276" w:lineRule="auto"/>
        <w:jc w:val="both"/>
        <w:rPr>
          <w:rFonts w:ascii="Arial" w:hAnsi="Arial" w:cs="Arial"/>
        </w:rPr>
      </w:pPr>
      <w:r w:rsidRPr="009E3606">
        <w:rPr>
          <w:rFonts w:ascii="Arial" w:hAnsi="Arial" w:cs="Arial"/>
        </w:rPr>
        <w:t xml:space="preserve">4.62 </w:t>
      </w:r>
      <w:r w:rsidR="00AE62CA" w:rsidRPr="009E3606">
        <w:rPr>
          <w:rFonts w:ascii="Arial" w:hAnsi="Arial" w:cs="Arial"/>
        </w:rPr>
        <w:t xml:space="preserve">В соответствии с положениями содержащимися в пункте 6 письма Минфина России от 19.11.2016 № 02-06-10/65506 приняты обязательства финансовых годов, следующих за текущим (отчетным) финансовым годом по отложенным обязательствам в связи с формированием резервов предстоящих расходов на оплату отпусков за фактически отработанное время в сумме </w:t>
      </w:r>
      <w:r w:rsidR="00F50A38" w:rsidRPr="009E3606">
        <w:rPr>
          <w:rFonts w:ascii="Arial" w:hAnsi="Arial" w:cs="Arial"/>
        </w:rPr>
        <w:t>13 025,1</w:t>
      </w:r>
      <w:r w:rsidR="00AE62CA" w:rsidRPr="009E3606">
        <w:rPr>
          <w:rFonts w:ascii="Arial" w:hAnsi="Arial" w:cs="Arial"/>
        </w:rPr>
        <w:t xml:space="preserve"> тыс.руб.</w:t>
      </w:r>
    </w:p>
    <w:p w:rsidR="004D6309" w:rsidRPr="009E3606" w:rsidRDefault="000D4014" w:rsidP="00217905">
      <w:pPr>
        <w:spacing w:line="276" w:lineRule="auto"/>
        <w:ind w:firstLine="708"/>
        <w:jc w:val="both"/>
        <w:rPr>
          <w:rFonts w:ascii="Arial" w:hAnsi="Arial" w:cs="Arial"/>
        </w:rPr>
      </w:pPr>
      <w:r w:rsidRPr="009E3606">
        <w:rPr>
          <w:rFonts w:ascii="Arial" w:hAnsi="Arial" w:cs="Arial"/>
        </w:rPr>
        <w:t xml:space="preserve">По счету </w:t>
      </w:r>
      <w:r w:rsidR="004D6309" w:rsidRPr="009E3606">
        <w:rPr>
          <w:rFonts w:ascii="Arial" w:hAnsi="Arial" w:cs="Arial"/>
        </w:rPr>
        <w:t>40140</w:t>
      </w:r>
      <w:r w:rsidRPr="009E3606">
        <w:rPr>
          <w:rFonts w:ascii="Arial" w:hAnsi="Arial" w:cs="Arial"/>
        </w:rPr>
        <w:t xml:space="preserve"> отражены доходы по  операционной аренде в размере  914 113 932,68 рублей</w:t>
      </w:r>
    </w:p>
    <w:p w:rsidR="00AE62CA" w:rsidRPr="009E3606" w:rsidRDefault="004D6309" w:rsidP="008C1BF9">
      <w:pPr>
        <w:jc w:val="both"/>
        <w:rPr>
          <w:rFonts w:ascii="Arial" w:hAnsi="Arial" w:cs="Arial"/>
        </w:rPr>
      </w:pPr>
      <w:r w:rsidRPr="009E3606">
        <w:rPr>
          <w:rFonts w:ascii="Arial" w:hAnsi="Arial" w:cs="Arial"/>
        </w:rPr>
        <w:t xml:space="preserve">4.63  </w:t>
      </w:r>
      <w:r w:rsidR="008C1BF9" w:rsidRPr="009E3606">
        <w:rPr>
          <w:rFonts w:ascii="Arial" w:hAnsi="Arial" w:cs="Arial"/>
        </w:rPr>
        <w:t>По счету 01 « Имущество, полученное в пользование» отражено:</w:t>
      </w:r>
    </w:p>
    <w:p w:rsidR="008C1BF9" w:rsidRPr="009E3606" w:rsidRDefault="008C1BF9" w:rsidP="008C1BF9">
      <w:pPr>
        <w:jc w:val="both"/>
        <w:rPr>
          <w:rFonts w:ascii="Arial" w:hAnsi="Arial" w:cs="Arial"/>
        </w:rPr>
      </w:pPr>
      <w:r w:rsidRPr="009E3606">
        <w:rPr>
          <w:rFonts w:ascii="Arial" w:hAnsi="Arial" w:cs="Arial"/>
        </w:rPr>
        <w:t>- полученное в безвозмездное пользование недвижимое имущество от Комитета по управлению имуществом в общей сумме 57 173 тыс. руб</w:t>
      </w:r>
    </w:p>
    <w:p w:rsidR="008C1BF9" w:rsidRPr="009E3606" w:rsidRDefault="008C1BF9" w:rsidP="008C1BF9">
      <w:pPr>
        <w:jc w:val="both"/>
        <w:rPr>
          <w:rFonts w:ascii="Arial" w:hAnsi="Arial" w:cs="Arial"/>
        </w:rPr>
      </w:pPr>
      <w:r w:rsidRPr="009E3606">
        <w:rPr>
          <w:rFonts w:ascii="Arial" w:hAnsi="Arial" w:cs="Arial"/>
        </w:rPr>
        <w:t>- оборудование по «Системе 112» на 687 тыс.руб.</w:t>
      </w:r>
    </w:p>
    <w:p w:rsidR="008C1BF9" w:rsidRPr="009E3606" w:rsidRDefault="008C1BF9" w:rsidP="008C1BF9">
      <w:pPr>
        <w:jc w:val="both"/>
        <w:rPr>
          <w:rFonts w:ascii="Arial" w:hAnsi="Arial" w:cs="Arial"/>
        </w:rPr>
      </w:pPr>
      <w:r w:rsidRPr="009E3606">
        <w:rPr>
          <w:rFonts w:ascii="Arial" w:hAnsi="Arial" w:cs="Arial"/>
        </w:rPr>
        <w:t>- оборудование по программе «Безопасный город» на 12 750 тыс.руб.</w:t>
      </w:r>
    </w:p>
    <w:p w:rsidR="008C1BF9" w:rsidRPr="009E3606" w:rsidRDefault="008C1BF9" w:rsidP="008C1BF9">
      <w:pPr>
        <w:jc w:val="both"/>
        <w:rPr>
          <w:rFonts w:ascii="Arial" w:hAnsi="Arial" w:cs="Arial"/>
        </w:rPr>
      </w:pPr>
      <w:r w:rsidRPr="009E3606">
        <w:rPr>
          <w:rFonts w:ascii="Arial" w:hAnsi="Arial" w:cs="Arial"/>
        </w:rPr>
        <w:t>- программные продукты и лицензии на 1 300 тыс.руб.</w:t>
      </w:r>
    </w:p>
    <w:p w:rsidR="008C1BF9" w:rsidRPr="009E3606" w:rsidRDefault="008C1BF9" w:rsidP="008C1BF9">
      <w:pPr>
        <w:jc w:val="both"/>
        <w:rPr>
          <w:rFonts w:ascii="Arial" w:hAnsi="Arial" w:cs="Arial"/>
        </w:rPr>
      </w:pPr>
      <w:r w:rsidRPr="009E3606">
        <w:rPr>
          <w:rFonts w:ascii="Arial" w:hAnsi="Arial" w:cs="Arial"/>
        </w:rPr>
        <w:t>- памятник и обелиск на 6 444 тыс. руб.</w:t>
      </w:r>
    </w:p>
    <w:p w:rsidR="008C1BF9" w:rsidRPr="009E3606" w:rsidRDefault="008C1BF9" w:rsidP="008C1BF9">
      <w:pPr>
        <w:jc w:val="both"/>
        <w:rPr>
          <w:rFonts w:ascii="Arial" w:hAnsi="Arial" w:cs="Arial"/>
        </w:rPr>
      </w:pPr>
      <w:r w:rsidRPr="009E3606">
        <w:rPr>
          <w:rFonts w:ascii="Arial" w:hAnsi="Arial" w:cs="Arial"/>
        </w:rPr>
        <w:t xml:space="preserve">         По счету 010 «Обеспечение исполнения обязательств» на сумму 278 296 тыс. рублей- банковские гарантии по закупкам</w:t>
      </w:r>
    </w:p>
    <w:p w:rsidR="008C1BF9" w:rsidRPr="009E3606" w:rsidRDefault="008C1BF9" w:rsidP="008C1BF9">
      <w:pPr>
        <w:jc w:val="both"/>
        <w:rPr>
          <w:rFonts w:ascii="Arial" w:hAnsi="Arial" w:cs="Arial"/>
        </w:rPr>
      </w:pPr>
    </w:p>
    <w:p w:rsidR="004D6309" w:rsidRPr="009E3606" w:rsidRDefault="004D6309" w:rsidP="00AE62CA">
      <w:pPr>
        <w:spacing w:line="276" w:lineRule="auto"/>
        <w:jc w:val="both"/>
        <w:rPr>
          <w:rFonts w:ascii="Arial" w:hAnsi="Arial" w:cs="Arial"/>
        </w:rPr>
      </w:pPr>
    </w:p>
    <w:p w:rsidR="00AE62CA" w:rsidRPr="009E3606" w:rsidRDefault="004D6309" w:rsidP="004D6309">
      <w:pPr>
        <w:spacing w:line="276" w:lineRule="auto"/>
        <w:jc w:val="both"/>
        <w:rPr>
          <w:rFonts w:ascii="Arial" w:hAnsi="Arial" w:cs="Arial"/>
          <w:bCs/>
        </w:rPr>
      </w:pPr>
      <w:r w:rsidRPr="009E3606">
        <w:rPr>
          <w:rFonts w:ascii="Arial" w:hAnsi="Arial" w:cs="Arial"/>
        </w:rPr>
        <w:t xml:space="preserve">4.64 </w:t>
      </w:r>
      <w:r w:rsidR="00AE62CA" w:rsidRPr="009E3606">
        <w:rPr>
          <w:rFonts w:ascii="Arial" w:hAnsi="Arial" w:cs="Arial"/>
          <w:bCs/>
        </w:rPr>
        <w:t>Расшифровка информации об отдельных видах доходов и расходов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2380"/>
        <w:gridCol w:w="595"/>
        <w:gridCol w:w="3630"/>
      </w:tblGrid>
      <w:tr w:rsidR="00AE62CA" w:rsidRPr="009E3606" w:rsidTr="008A3A1E">
        <w:tc>
          <w:tcPr>
            <w:tcW w:w="2966" w:type="dxa"/>
            <w:vMerge w:val="restart"/>
            <w:shd w:val="clear" w:color="auto" w:fill="auto"/>
          </w:tcPr>
          <w:p w:rsidR="00AE62CA" w:rsidRPr="009E3606" w:rsidRDefault="00AE62CA" w:rsidP="00244A96">
            <w:pPr>
              <w:tabs>
                <w:tab w:val="left" w:pos="13836"/>
              </w:tabs>
              <w:spacing w:line="276" w:lineRule="auto"/>
              <w:jc w:val="both"/>
              <w:rPr>
                <w:rFonts w:ascii="Arial" w:hAnsi="Arial" w:cs="Arial"/>
              </w:rPr>
            </w:pPr>
            <w:r w:rsidRPr="009E3606">
              <w:rPr>
                <w:rFonts w:ascii="Arial" w:hAnsi="Arial" w:cs="Arial"/>
              </w:rPr>
              <w:t>Корреспондирующий счет бюджетного учета</w:t>
            </w:r>
          </w:p>
        </w:tc>
        <w:tc>
          <w:tcPr>
            <w:tcW w:w="6605" w:type="dxa"/>
            <w:gridSpan w:val="3"/>
            <w:shd w:val="clear" w:color="auto" w:fill="auto"/>
          </w:tcPr>
          <w:p w:rsidR="00AE62CA" w:rsidRPr="009E3606" w:rsidRDefault="00AE62CA" w:rsidP="00244A96">
            <w:pPr>
              <w:tabs>
                <w:tab w:val="left" w:pos="13836"/>
              </w:tabs>
              <w:spacing w:line="276" w:lineRule="auto"/>
              <w:ind w:firstLine="708"/>
              <w:jc w:val="both"/>
              <w:rPr>
                <w:rFonts w:ascii="Arial" w:hAnsi="Arial" w:cs="Arial"/>
              </w:rPr>
            </w:pPr>
            <w:r w:rsidRPr="009E3606">
              <w:rPr>
                <w:rFonts w:ascii="Arial" w:hAnsi="Arial" w:cs="Arial"/>
              </w:rPr>
              <w:t>Код счета бюджетного учета</w:t>
            </w:r>
          </w:p>
        </w:tc>
      </w:tr>
      <w:tr w:rsidR="00AE62CA" w:rsidRPr="009E3606" w:rsidTr="008A3A1E">
        <w:tc>
          <w:tcPr>
            <w:tcW w:w="2966" w:type="dxa"/>
            <w:vMerge/>
            <w:shd w:val="clear" w:color="auto" w:fill="auto"/>
          </w:tcPr>
          <w:p w:rsidR="00AE62CA" w:rsidRPr="009E3606" w:rsidRDefault="00AE62CA" w:rsidP="00244A96">
            <w:pPr>
              <w:tabs>
                <w:tab w:val="left" w:pos="13836"/>
              </w:tabs>
              <w:spacing w:line="276" w:lineRule="auto"/>
              <w:jc w:val="both"/>
              <w:rPr>
                <w:rFonts w:ascii="Arial" w:hAnsi="Arial" w:cs="Arial"/>
              </w:rPr>
            </w:pPr>
          </w:p>
        </w:tc>
        <w:tc>
          <w:tcPr>
            <w:tcW w:w="2380" w:type="dxa"/>
            <w:shd w:val="clear" w:color="auto" w:fill="auto"/>
          </w:tcPr>
          <w:p w:rsidR="00AE62CA" w:rsidRPr="009E3606" w:rsidRDefault="00AE62CA" w:rsidP="00401884">
            <w:pPr>
              <w:tabs>
                <w:tab w:val="left" w:pos="13836"/>
              </w:tabs>
              <w:spacing w:line="276" w:lineRule="auto"/>
              <w:jc w:val="both"/>
              <w:rPr>
                <w:rFonts w:ascii="Arial" w:hAnsi="Arial" w:cs="Arial"/>
              </w:rPr>
            </w:pPr>
            <w:r w:rsidRPr="009E3606">
              <w:rPr>
                <w:rFonts w:ascii="Arial" w:hAnsi="Arial" w:cs="Arial"/>
              </w:rPr>
              <w:t>1 401 10 17</w:t>
            </w:r>
            <w:r w:rsidR="00401884" w:rsidRPr="009E3606">
              <w:rPr>
                <w:rFonts w:ascii="Arial" w:hAnsi="Arial" w:cs="Arial"/>
              </w:rPr>
              <w:t>2</w:t>
            </w:r>
          </w:p>
        </w:tc>
        <w:tc>
          <w:tcPr>
            <w:tcW w:w="595" w:type="dxa"/>
            <w:shd w:val="clear" w:color="auto" w:fill="auto"/>
          </w:tcPr>
          <w:p w:rsidR="00AE62CA" w:rsidRPr="009E3606" w:rsidRDefault="00AE62CA" w:rsidP="00244A96">
            <w:pPr>
              <w:tabs>
                <w:tab w:val="left" w:pos="13836"/>
              </w:tabs>
              <w:spacing w:line="276" w:lineRule="auto"/>
              <w:jc w:val="both"/>
              <w:rPr>
                <w:rFonts w:ascii="Arial" w:hAnsi="Arial" w:cs="Arial"/>
              </w:rPr>
            </w:pPr>
            <w:r w:rsidRPr="009E3606">
              <w:rPr>
                <w:rFonts w:ascii="Arial" w:hAnsi="Arial" w:cs="Arial"/>
              </w:rPr>
              <w:t>код</w:t>
            </w:r>
          </w:p>
        </w:tc>
        <w:tc>
          <w:tcPr>
            <w:tcW w:w="3630" w:type="dxa"/>
            <w:shd w:val="clear" w:color="auto" w:fill="auto"/>
          </w:tcPr>
          <w:p w:rsidR="00AE62CA" w:rsidRPr="009E3606" w:rsidRDefault="00AE62CA" w:rsidP="00244A96">
            <w:pPr>
              <w:tabs>
                <w:tab w:val="left" w:pos="13836"/>
              </w:tabs>
              <w:spacing w:line="276" w:lineRule="auto"/>
              <w:jc w:val="both"/>
              <w:rPr>
                <w:rFonts w:ascii="Arial" w:hAnsi="Arial" w:cs="Arial"/>
              </w:rPr>
            </w:pPr>
            <w:r w:rsidRPr="009E3606">
              <w:rPr>
                <w:rFonts w:ascii="Arial" w:hAnsi="Arial" w:cs="Arial"/>
              </w:rPr>
              <w:t>причина</w:t>
            </w:r>
          </w:p>
        </w:tc>
      </w:tr>
      <w:tr w:rsidR="008A3A1E" w:rsidRPr="009E3606" w:rsidTr="008A3A1E">
        <w:tc>
          <w:tcPr>
            <w:tcW w:w="2966" w:type="dxa"/>
            <w:shd w:val="clear" w:color="auto" w:fill="auto"/>
          </w:tcPr>
          <w:p w:rsidR="008A3A1E" w:rsidRPr="009E3606" w:rsidRDefault="008A3A1E" w:rsidP="00244A96">
            <w:pPr>
              <w:tabs>
                <w:tab w:val="left" w:pos="13836"/>
              </w:tabs>
              <w:spacing w:line="276" w:lineRule="auto"/>
              <w:jc w:val="both"/>
              <w:rPr>
                <w:rFonts w:ascii="Arial" w:hAnsi="Arial" w:cs="Arial"/>
              </w:rPr>
            </w:pPr>
          </w:p>
        </w:tc>
        <w:tc>
          <w:tcPr>
            <w:tcW w:w="2380" w:type="dxa"/>
            <w:shd w:val="clear" w:color="auto" w:fill="auto"/>
          </w:tcPr>
          <w:p w:rsidR="008A3A1E" w:rsidRPr="009E3606" w:rsidRDefault="00754EB7" w:rsidP="00244A96">
            <w:pPr>
              <w:tabs>
                <w:tab w:val="left" w:pos="13836"/>
              </w:tabs>
              <w:spacing w:line="276" w:lineRule="auto"/>
              <w:jc w:val="both"/>
              <w:rPr>
                <w:rFonts w:ascii="Arial" w:hAnsi="Arial" w:cs="Arial"/>
                <w:b/>
              </w:rPr>
            </w:pPr>
            <w:r w:rsidRPr="009E3606">
              <w:rPr>
                <w:rFonts w:ascii="Arial" w:hAnsi="Arial" w:cs="Arial"/>
                <w:b/>
              </w:rPr>
              <w:t>-58 302 788,60</w:t>
            </w:r>
            <w:r w:rsidR="008A3A1E" w:rsidRPr="009E3606">
              <w:rPr>
                <w:rFonts w:ascii="Arial" w:hAnsi="Arial" w:cs="Arial"/>
                <w:b/>
              </w:rPr>
              <w:t>руб.</w:t>
            </w:r>
          </w:p>
        </w:tc>
        <w:tc>
          <w:tcPr>
            <w:tcW w:w="595" w:type="dxa"/>
            <w:shd w:val="clear" w:color="auto" w:fill="auto"/>
          </w:tcPr>
          <w:p w:rsidR="008A3A1E" w:rsidRPr="009E3606" w:rsidRDefault="008A3A1E" w:rsidP="00244A96">
            <w:pPr>
              <w:tabs>
                <w:tab w:val="left" w:pos="13836"/>
              </w:tabs>
              <w:spacing w:line="276" w:lineRule="auto"/>
              <w:jc w:val="both"/>
              <w:rPr>
                <w:rFonts w:ascii="Arial" w:hAnsi="Arial" w:cs="Arial"/>
              </w:rPr>
            </w:pPr>
          </w:p>
        </w:tc>
        <w:tc>
          <w:tcPr>
            <w:tcW w:w="3630" w:type="dxa"/>
            <w:shd w:val="clear" w:color="auto" w:fill="auto"/>
          </w:tcPr>
          <w:p w:rsidR="008A3A1E" w:rsidRPr="009E3606" w:rsidRDefault="008A3A1E" w:rsidP="00244A96">
            <w:pPr>
              <w:tabs>
                <w:tab w:val="left" w:pos="13836"/>
              </w:tabs>
              <w:spacing w:line="276" w:lineRule="auto"/>
              <w:jc w:val="both"/>
              <w:rPr>
                <w:rFonts w:ascii="Arial" w:hAnsi="Arial" w:cs="Arial"/>
              </w:rPr>
            </w:pPr>
          </w:p>
        </w:tc>
      </w:tr>
      <w:tr w:rsidR="00AE62CA" w:rsidRPr="009E3606" w:rsidTr="008A3A1E">
        <w:tc>
          <w:tcPr>
            <w:tcW w:w="2966" w:type="dxa"/>
            <w:shd w:val="clear" w:color="auto" w:fill="auto"/>
          </w:tcPr>
          <w:p w:rsidR="00AE62CA" w:rsidRPr="009E3606" w:rsidRDefault="00401884" w:rsidP="00244A96">
            <w:pPr>
              <w:tabs>
                <w:tab w:val="left" w:pos="13836"/>
              </w:tabs>
              <w:spacing w:line="276" w:lineRule="auto"/>
              <w:jc w:val="both"/>
              <w:rPr>
                <w:rFonts w:ascii="Arial" w:hAnsi="Arial" w:cs="Arial"/>
              </w:rPr>
            </w:pPr>
            <w:r w:rsidRPr="009E3606">
              <w:rPr>
                <w:rFonts w:ascii="Arial" w:hAnsi="Arial" w:cs="Arial"/>
              </w:rPr>
              <w:t>Нефинансовые активы</w:t>
            </w:r>
            <w:r w:rsidR="00AE62CA" w:rsidRPr="009E3606">
              <w:rPr>
                <w:rFonts w:ascii="Arial" w:hAnsi="Arial" w:cs="Arial"/>
              </w:rPr>
              <w:t>, всего, в том числе по счетам</w:t>
            </w:r>
          </w:p>
        </w:tc>
        <w:tc>
          <w:tcPr>
            <w:tcW w:w="2380" w:type="dxa"/>
            <w:shd w:val="clear" w:color="auto" w:fill="auto"/>
          </w:tcPr>
          <w:p w:rsidR="00AE62CA" w:rsidRPr="009E3606" w:rsidRDefault="00A05CF2" w:rsidP="00244A96">
            <w:pPr>
              <w:tabs>
                <w:tab w:val="left" w:pos="13836"/>
              </w:tabs>
              <w:spacing w:line="276" w:lineRule="auto"/>
              <w:jc w:val="both"/>
              <w:rPr>
                <w:rFonts w:ascii="Arial" w:hAnsi="Arial" w:cs="Arial"/>
              </w:rPr>
            </w:pPr>
            <w:r w:rsidRPr="009E3606">
              <w:rPr>
                <w:rFonts w:ascii="Arial" w:hAnsi="Arial" w:cs="Arial"/>
              </w:rPr>
              <w:t>372 716,67 руб.</w:t>
            </w:r>
          </w:p>
        </w:tc>
        <w:tc>
          <w:tcPr>
            <w:tcW w:w="595" w:type="dxa"/>
            <w:shd w:val="clear" w:color="auto" w:fill="auto"/>
          </w:tcPr>
          <w:p w:rsidR="00AE62CA" w:rsidRPr="009E3606" w:rsidRDefault="00AE62CA" w:rsidP="00244A96">
            <w:pPr>
              <w:tabs>
                <w:tab w:val="left" w:pos="13836"/>
              </w:tabs>
              <w:spacing w:line="276" w:lineRule="auto"/>
              <w:jc w:val="both"/>
              <w:rPr>
                <w:rFonts w:ascii="Arial" w:hAnsi="Arial" w:cs="Arial"/>
              </w:rPr>
            </w:pPr>
          </w:p>
        </w:tc>
        <w:tc>
          <w:tcPr>
            <w:tcW w:w="3630" w:type="dxa"/>
            <w:shd w:val="clear" w:color="auto" w:fill="auto"/>
          </w:tcPr>
          <w:p w:rsidR="00AE62CA" w:rsidRPr="009E3606" w:rsidRDefault="00AE62CA" w:rsidP="00244A96">
            <w:pPr>
              <w:tabs>
                <w:tab w:val="left" w:pos="13836"/>
              </w:tabs>
              <w:spacing w:line="276" w:lineRule="auto"/>
              <w:jc w:val="both"/>
              <w:rPr>
                <w:rFonts w:ascii="Arial" w:hAnsi="Arial" w:cs="Arial"/>
              </w:rPr>
            </w:pPr>
          </w:p>
        </w:tc>
      </w:tr>
      <w:tr w:rsidR="00401884" w:rsidRPr="009E3606" w:rsidTr="008A3A1E">
        <w:tc>
          <w:tcPr>
            <w:tcW w:w="2966" w:type="dxa"/>
            <w:shd w:val="clear" w:color="auto" w:fill="auto"/>
          </w:tcPr>
          <w:p w:rsidR="00401884" w:rsidRPr="009E3606" w:rsidRDefault="00401884" w:rsidP="00244A96">
            <w:pPr>
              <w:tabs>
                <w:tab w:val="left" w:pos="13836"/>
              </w:tabs>
              <w:spacing w:line="276" w:lineRule="auto"/>
              <w:jc w:val="both"/>
              <w:rPr>
                <w:rFonts w:ascii="Arial" w:hAnsi="Arial" w:cs="Arial"/>
              </w:rPr>
            </w:pPr>
            <w:r w:rsidRPr="009E3606">
              <w:rPr>
                <w:rFonts w:ascii="Arial" w:hAnsi="Arial" w:cs="Arial"/>
              </w:rPr>
              <w:t>1 101 32 000</w:t>
            </w:r>
          </w:p>
        </w:tc>
        <w:tc>
          <w:tcPr>
            <w:tcW w:w="2380" w:type="dxa"/>
            <w:shd w:val="clear" w:color="auto" w:fill="auto"/>
          </w:tcPr>
          <w:p w:rsidR="00401884" w:rsidRPr="009E3606" w:rsidRDefault="00401884" w:rsidP="00244A96">
            <w:pPr>
              <w:tabs>
                <w:tab w:val="left" w:pos="13836"/>
              </w:tabs>
              <w:spacing w:line="276" w:lineRule="auto"/>
              <w:jc w:val="both"/>
              <w:rPr>
                <w:rFonts w:ascii="Arial" w:hAnsi="Arial" w:cs="Arial"/>
              </w:rPr>
            </w:pPr>
            <w:r w:rsidRPr="009E3606">
              <w:rPr>
                <w:rFonts w:ascii="Arial" w:hAnsi="Arial" w:cs="Arial"/>
              </w:rPr>
              <w:t>372 716,67 руб.</w:t>
            </w:r>
          </w:p>
        </w:tc>
        <w:tc>
          <w:tcPr>
            <w:tcW w:w="595" w:type="dxa"/>
            <w:shd w:val="clear" w:color="auto" w:fill="auto"/>
          </w:tcPr>
          <w:p w:rsidR="00401884" w:rsidRPr="009E3606" w:rsidRDefault="00401884" w:rsidP="00244A96">
            <w:pPr>
              <w:tabs>
                <w:tab w:val="left" w:pos="13836"/>
              </w:tabs>
              <w:spacing w:line="276" w:lineRule="auto"/>
              <w:jc w:val="both"/>
              <w:rPr>
                <w:rFonts w:ascii="Arial" w:hAnsi="Arial" w:cs="Arial"/>
              </w:rPr>
            </w:pPr>
          </w:p>
        </w:tc>
        <w:tc>
          <w:tcPr>
            <w:tcW w:w="3630" w:type="dxa"/>
            <w:shd w:val="clear" w:color="auto" w:fill="auto"/>
          </w:tcPr>
          <w:p w:rsidR="00401884" w:rsidRPr="009E3606" w:rsidRDefault="00401884" w:rsidP="00C22BA8">
            <w:pPr>
              <w:tabs>
                <w:tab w:val="left" w:pos="13836"/>
              </w:tabs>
              <w:spacing w:line="276" w:lineRule="auto"/>
              <w:jc w:val="both"/>
              <w:rPr>
                <w:rFonts w:ascii="Arial" w:hAnsi="Arial" w:cs="Arial"/>
              </w:rPr>
            </w:pPr>
            <w:r w:rsidRPr="009E3606">
              <w:rPr>
                <w:rFonts w:ascii="Arial" w:hAnsi="Arial" w:cs="Arial"/>
              </w:rPr>
              <w:t xml:space="preserve">Переоценка балансовой стоимости произведения </w:t>
            </w:r>
            <w:r w:rsidRPr="009E3606">
              <w:rPr>
                <w:rFonts w:ascii="Arial" w:hAnsi="Arial" w:cs="Arial"/>
              </w:rPr>
              <w:lastRenderedPageBreak/>
              <w:t>монументально-декоративного искусства А.С. Пушкина</w:t>
            </w:r>
          </w:p>
        </w:tc>
      </w:tr>
      <w:tr w:rsidR="00401884" w:rsidRPr="009E3606" w:rsidTr="008A3A1E">
        <w:tc>
          <w:tcPr>
            <w:tcW w:w="2966" w:type="dxa"/>
            <w:shd w:val="clear" w:color="auto" w:fill="auto"/>
          </w:tcPr>
          <w:p w:rsidR="00401884" w:rsidRPr="009E3606" w:rsidRDefault="00401884" w:rsidP="002639D5">
            <w:pPr>
              <w:tabs>
                <w:tab w:val="left" w:pos="13836"/>
              </w:tabs>
              <w:jc w:val="both"/>
              <w:rPr>
                <w:rFonts w:ascii="Arial" w:hAnsi="Arial" w:cs="Arial"/>
              </w:rPr>
            </w:pPr>
            <w:r w:rsidRPr="009E3606">
              <w:rPr>
                <w:rFonts w:ascii="Arial" w:hAnsi="Arial" w:cs="Arial"/>
              </w:rPr>
              <w:lastRenderedPageBreak/>
              <w:t>Финансовые активы, всего, в том числе по счетам</w:t>
            </w:r>
          </w:p>
        </w:tc>
        <w:tc>
          <w:tcPr>
            <w:tcW w:w="2380" w:type="dxa"/>
            <w:shd w:val="clear" w:color="auto" w:fill="auto"/>
          </w:tcPr>
          <w:p w:rsidR="00401884" w:rsidRPr="009E3606" w:rsidRDefault="00754EB7" w:rsidP="00244A96">
            <w:pPr>
              <w:tabs>
                <w:tab w:val="left" w:pos="13836"/>
              </w:tabs>
              <w:spacing w:line="276" w:lineRule="auto"/>
              <w:jc w:val="both"/>
              <w:rPr>
                <w:rFonts w:ascii="Arial" w:hAnsi="Arial" w:cs="Arial"/>
              </w:rPr>
            </w:pPr>
            <w:r w:rsidRPr="009E3606">
              <w:rPr>
                <w:rFonts w:ascii="Arial" w:hAnsi="Arial" w:cs="Arial"/>
              </w:rPr>
              <w:t>-58 675 505,27</w:t>
            </w:r>
            <w:r w:rsidR="008A3A1E" w:rsidRPr="009E3606">
              <w:rPr>
                <w:rFonts w:ascii="Arial" w:hAnsi="Arial" w:cs="Arial"/>
              </w:rPr>
              <w:t>руб.</w:t>
            </w:r>
          </w:p>
        </w:tc>
        <w:tc>
          <w:tcPr>
            <w:tcW w:w="595" w:type="dxa"/>
            <w:shd w:val="clear" w:color="auto" w:fill="auto"/>
          </w:tcPr>
          <w:p w:rsidR="00401884" w:rsidRPr="009E3606" w:rsidRDefault="00401884" w:rsidP="00244A96">
            <w:pPr>
              <w:tabs>
                <w:tab w:val="left" w:pos="13836"/>
              </w:tabs>
              <w:spacing w:line="276" w:lineRule="auto"/>
              <w:jc w:val="both"/>
              <w:rPr>
                <w:rFonts w:ascii="Arial" w:hAnsi="Arial" w:cs="Arial"/>
              </w:rPr>
            </w:pPr>
          </w:p>
        </w:tc>
        <w:tc>
          <w:tcPr>
            <w:tcW w:w="3630" w:type="dxa"/>
            <w:shd w:val="clear" w:color="auto" w:fill="auto"/>
          </w:tcPr>
          <w:p w:rsidR="00401884" w:rsidRPr="009E3606" w:rsidRDefault="00401884" w:rsidP="00C22BA8">
            <w:pPr>
              <w:tabs>
                <w:tab w:val="left" w:pos="13836"/>
              </w:tabs>
              <w:spacing w:line="276" w:lineRule="auto"/>
              <w:jc w:val="both"/>
              <w:rPr>
                <w:rFonts w:ascii="Arial" w:hAnsi="Arial" w:cs="Arial"/>
              </w:rPr>
            </w:pPr>
          </w:p>
        </w:tc>
      </w:tr>
      <w:tr w:rsidR="00401884" w:rsidRPr="009E3606" w:rsidTr="008A3A1E">
        <w:tc>
          <w:tcPr>
            <w:tcW w:w="2966" w:type="dxa"/>
            <w:shd w:val="clear" w:color="auto" w:fill="auto"/>
          </w:tcPr>
          <w:p w:rsidR="00401884" w:rsidRPr="009E3606" w:rsidRDefault="00A05CF2" w:rsidP="00244A96">
            <w:pPr>
              <w:tabs>
                <w:tab w:val="left" w:pos="13836"/>
              </w:tabs>
              <w:spacing w:line="276" w:lineRule="auto"/>
              <w:jc w:val="both"/>
              <w:rPr>
                <w:rFonts w:ascii="Arial" w:hAnsi="Arial" w:cs="Arial"/>
              </w:rPr>
            </w:pPr>
            <w:r w:rsidRPr="009E3606">
              <w:rPr>
                <w:rFonts w:ascii="Arial" w:hAnsi="Arial" w:cs="Arial"/>
              </w:rPr>
              <w:t>1 204 33 000</w:t>
            </w:r>
          </w:p>
        </w:tc>
        <w:tc>
          <w:tcPr>
            <w:tcW w:w="2380" w:type="dxa"/>
            <w:shd w:val="clear" w:color="auto" w:fill="auto"/>
          </w:tcPr>
          <w:p w:rsidR="00401884" w:rsidRPr="009E3606" w:rsidRDefault="00754EB7" w:rsidP="00754EB7">
            <w:pPr>
              <w:tabs>
                <w:tab w:val="left" w:pos="13836"/>
              </w:tabs>
              <w:spacing w:line="276" w:lineRule="auto"/>
              <w:jc w:val="both"/>
              <w:rPr>
                <w:rFonts w:ascii="Arial" w:hAnsi="Arial" w:cs="Arial"/>
              </w:rPr>
            </w:pPr>
            <w:r w:rsidRPr="009E3606">
              <w:rPr>
                <w:rFonts w:ascii="Arial" w:hAnsi="Arial" w:cs="Arial"/>
              </w:rPr>
              <w:t>- 86 505 823,83 руб.</w:t>
            </w:r>
          </w:p>
        </w:tc>
        <w:tc>
          <w:tcPr>
            <w:tcW w:w="595" w:type="dxa"/>
            <w:shd w:val="clear" w:color="auto" w:fill="auto"/>
          </w:tcPr>
          <w:p w:rsidR="00401884" w:rsidRPr="009E3606" w:rsidRDefault="00401884" w:rsidP="00244A96">
            <w:pPr>
              <w:tabs>
                <w:tab w:val="left" w:pos="13836"/>
              </w:tabs>
              <w:spacing w:line="276" w:lineRule="auto"/>
              <w:jc w:val="both"/>
              <w:rPr>
                <w:rFonts w:ascii="Arial" w:hAnsi="Arial" w:cs="Arial"/>
              </w:rPr>
            </w:pPr>
          </w:p>
        </w:tc>
        <w:tc>
          <w:tcPr>
            <w:tcW w:w="3630" w:type="dxa"/>
            <w:shd w:val="clear" w:color="auto" w:fill="auto"/>
          </w:tcPr>
          <w:p w:rsidR="00401884" w:rsidRPr="009E3606" w:rsidRDefault="00A05CF2" w:rsidP="00C22BA8">
            <w:pPr>
              <w:tabs>
                <w:tab w:val="left" w:pos="13836"/>
              </w:tabs>
              <w:spacing w:line="276" w:lineRule="auto"/>
              <w:jc w:val="both"/>
              <w:rPr>
                <w:rFonts w:ascii="Arial" w:hAnsi="Arial" w:cs="Arial"/>
              </w:rPr>
            </w:pPr>
            <w:r w:rsidRPr="009E3606">
              <w:rPr>
                <w:rFonts w:ascii="Arial" w:hAnsi="Arial" w:cs="Arial"/>
              </w:rPr>
              <w:t>В учете уточнена сумма балансовой стоимости закрепленного за подведомственными бюджетными и автономными учреждениями стоимость особо ценного имущества</w:t>
            </w:r>
          </w:p>
        </w:tc>
      </w:tr>
      <w:tr w:rsidR="00401884" w:rsidRPr="009E3606" w:rsidTr="008A3A1E">
        <w:tc>
          <w:tcPr>
            <w:tcW w:w="2966" w:type="dxa"/>
            <w:shd w:val="clear" w:color="auto" w:fill="auto"/>
          </w:tcPr>
          <w:p w:rsidR="00401884" w:rsidRPr="009E3606" w:rsidRDefault="00A05CF2" w:rsidP="00244A96">
            <w:pPr>
              <w:tabs>
                <w:tab w:val="left" w:pos="13836"/>
              </w:tabs>
              <w:spacing w:line="276" w:lineRule="auto"/>
              <w:jc w:val="both"/>
              <w:rPr>
                <w:rFonts w:ascii="Arial" w:hAnsi="Arial" w:cs="Arial"/>
              </w:rPr>
            </w:pPr>
            <w:r w:rsidRPr="009E3606">
              <w:rPr>
                <w:rFonts w:ascii="Arial" w:hAnsi="Arial" w:cs="Arial"/>
              </w:rPr>
              <w:t>1 205 29 000</w:t>
            </w:r>
          </w:p>
        </w:tc>
        <w:tc>
          <w:tcPr>
            <w:tcW w:w="2380" w:type="dxa"/>
            <w:shd w:val="clear" w:color="auto" w:fill="auto"/>
          </w:tcPr>
          <w:p w:rsidR="00401884" w:rsidRPr="009E3606" w:rsidRDefault="00A05CF2" w:rsidP="00244A96">
            <w:pPr>
              <w:tabs>
                <w:tab w:val="left" w:pos="13836"/>
              </w:tabs>
              <w:spacing w:line="276" w:lineRule="auto"/>
              <w:jc w:val="both"/>
              <w:rPr>
                <w:rFonts w:ascii="Arial" w:hAnsi="Arial" w:cs="Arial"/>
              </w:rPr>
            </w:pPr>
            <w:r w:rsidRPr="009E3606">
              <w:rPr>
                <w:rFonts w:ascii="Arial" w:hAnsi="Arial" w:cs="Arial"/>
              </w:rPr>
              <w:t>27 830 318,56 руб.</w:t>
            </w:r>
          </w:p>
        </w:tc>
        <w:tc>
          <w:tcPr>
            <w:tcW w:w="595" w:type="dxa"/>
            <w:shd w:val="clear" w:color="auto" w:fill="auto"/>
          </w:tcPr>
          <w:p w:rsidR="00401884" w:rsidRPr="009E3606" w:rsidRDefault="00401884" w:rsidP="00244A96">
            <w:pPr>
              <w:tabs>
                <w:tab w:val="left" w:pos="13836"/>
              </w:tabs>
              <w:spacing w:line="276" w:lineRule="auto"/>
              <w:jc w:val="both"/>
              <w:rPr>
                <w:rFonts w:ascii="Arial" w:hAnsi="Arial" w:cs="Arial"/>
              </w:rPr>
            </w:pPr>
          </w:p>
        </w:tc>
        <w:tc>
          <w:tcPr>
            <w:tcW w:w="3630" w:type="dxa"/>
            <w:shd w:val="clear" w:color="auto" w:fill="auto"/>
          </w:tcPr>
          <w:p w:rsidR="00401884" w:rsidRPr="009E3606" w:rsidRDefault="00A05CF2" w:rsidP="00A05CF2">
            <w:pPr>
              <w:tabs>
                <w:tab w:val="left" w:pos="13836"/>
              </w:tabs>
              <w:spacing w:line="276" w:lineRule="auto"/>
              <w:jc w:val="both"/>
              <w:rPr>
                <w:rFonts w:ascii="Arial" w:hAnsi="Arial" w:cs="Arial"/>
              </w:rPr>
            </w:pPr>
            <w:r w:rsidRPr="009E3606">
              <w:rPr>
                <w:rFonts w:ascii="Arial" w:hAnsi="Arial" w:cs="Arial"/>
              </w:rPr>
              <w:t>Начислены доходы от использования имущества. В том числе:7208993,53 от реализации недвижимого имущества, 7199464,19 от продажи земельных участков, 13421860,84 от перераспределения земельных участков</w:t>
            </w:r>
          </w:p>
        </w:tc>
      </w:tr>
      <w:tr w:rsidR="00401884" w:rsidRPr="009E3606" w:rsidTr="008A3A1E">
        <w:tc>
          <w:tcPr>
            <w:tcW w:w="2966" w:type="dxa"/>
            <w:vMerge w:val="restart"/>
            <w:shd w:val="clear" w:color="auto" w:fill="auto"/>
          </w:tcPr>
          <w:p w:rsidR="00401884" w:rsidRPr="009E3606" w:rsidRDefault="00401884" w:rsidP="00244A96">
            <w:pPr>
              <w:tabs>
                <w:tab w:val="left" w:pos="13836"/>
              </w:tabs>
              <w:spacing w:line="276" w:lineRule="auto"/>
              <w:jc w:val="both"/>
              <w:rPr>
                <w:rFonts w:ascii="Arial" w:hAnsi="Arial" w:cs="Arial"/>
              </w:rPr>
            </w:pPr>
            <w:r w:rsidRPr="009E3606">
              <w:rPr>
                <w:rFonts w:ascii="Arial" w:hAnsi="Arial" w:cs="Arial"/>
              </w:rPr>
              <w:t>Корреспондирующий счет бюджетного учета</w:t>
            </w:r>
          </w:p>
        </w:tc>
        <w:tc>
          <w:tcPr>
            <w:tcW w:w="6605" w:type="dxa"/>
            <w:gridSpan w:val="3"/>
            <w:shd w:val="clear" w:color="auto" w:fill="auto"/>
          </w:tcPr>
          <w:p w:rsidR="00401884" w:rsidRPr="009E3606" w:rsidRDefault="00401884" w:rsidP="00C22BA8">
            <w:pPr>
              <w:tabs>
                <w:tab w:val="left" w:pos="13836"/>
              </w:tabs>
              <w:spacing w:line="276" w:lineRule="auto"/>
              <w:jc w:val="both"/>
              <w:rPr>
                <w:rFonts w:ascii="Arial" w:hAnsi="Arial" w:cs="Arial"/>
              </w:rPr>
            </w:pPr>
            <w:r w:rsidRPr="009E3606">
              <w:rPr>
                <w:rFonts w:ascii="Arial" w:hAnsi="Arial" w:cs="Arial"/>
              </w:rPr>
              <w:t>Код счета бюджетного учета</w:t>
            </w:r>
          </w:p>
        </w:tc>
      </w:tr>
      <w:tr w:rsidR="00401884" w:rsidRPr="009E3606" w:rsidTr="008A3A1E">
        <w:tc>
          <w:tcPr>
            <w:tcW w:w="2966" w:type="dxa"/>
            <w:vMerge/>
            <w:shd w:val="clear" w:color="auto" w:fill="auto"/>
          </w:tcPr>
          <w:p w:rsidR="00401884" w:rsidRPr="009E3606" w:rsidRDefault="00401884" w:rsidP="00244A96">
            <w:pPr>
              <w:tabs>
                <w:tab w:val="left" w:pos="13836"/>
              </w:tabs>
              <w:spacing w:line="276" w:lineRule="auto"/>
              <w:jc w:val="both"/>
              <w:rPr>
                <w:rFonts w:ascii="Arial" w:hAnsi="Arial" w:cs="Arial"/>
              </w:rPr>
            </w:pPr>
          </w:p>
        </w:tc>
        <w:tc>
          <w:tcPr>
            <w:tcW w:w="2380" w:type="dxa"/>
            <w:shd w:val="clear" w:color="auto" w:fill="auto"/>
          </w:tcPr>
          <w:p w:rsidR="00401884" w:rsidRPr="009E3606" w:rsidRDefault="00401884" w:rsidP="002639D5">
            <w:pPr>
              <w:tabs>
                <w:tab w:val="left" w:pos="13836"/>
              </w:tabs>
              <w:spacing w:line="276" w:lineRule="auto"/>
              <w:jc w:val="both"/>
              <w:rPr>
                <w:rFonts w:ascii="Arial" w:hAnsi="Arial" w:cs="Arial"/>
              </w:rPr>
            </w:pPr>
            <w:r w:rsidRPr="009E3606">
              <w:rPr>
                <w:rFonts w:ascii="Arial" w:hAnsi="Arial" w:cs="Arial"/>
              </w:rPr>
              <w:t>1 401 10 173</w:t>
            </w:r>
          </w:p>
        </w:tc>
        <w:tc>
          <w:tcPr>
            <w:tcW w:w="595" w:type="dxa"/>
            <w:shd w:val="clear" w:color="auto" w:fill="auto"/>
          </w:tcPr>
          <w:p w:rsidR="00401884" w:rsidRPr="009E3606" w:rsidRDefault="00401884" w:rsidP="00244A96">
            <w:pPr>
              <w:tabs>
                <w:tab w:val="left" w:pos="13836"/>
              </w:tabs>
              <w:spacing w:line="276" w:lineRule="auto"/>
              <w:jc w:val="both"/>
              <w:rPr>
                <w:rFonts w:ascii="Arial" w:hAnsi="Arial" w:cs="Arial"/>
              </w:rPr>
            </w:pPr>
            <w:r w:rsidRPr="009E3606">
              <w:rPr>
                <w:rFonts w:ascii="Arial" w:hAnsi="Arial" w:cs="Arial"/>
              </w:rPr>
              <w:t>код</w:t>
            </w:r>
          </w:p>
        </w:tc>
        <w:tc>
          <w:tcPr>
            <w:tcW w:w="3630" w:type="dxa"/>
            <w:shd w:val="clear" w:color="auto" w:fill="auto"/>
          </w:tcPr>
          <w:p w:rsidR="00401884" w:rsidRPr="009E3606" w:rsidRDefault="00401884" w:rsidP="00C22BA8">
            <w:pPr>
              <w:tabs>
                <w:tab w:val="left" w:pos="13836"/>
              </w:tabs>
              <w:spacing w:line="276" w:lineRule="auto"/>
              <w:jc w:val="both"/>
              <w:rPr>
                <w:rFonts w:ascii="Arial" w:hAnsi="Arial" w:cs="Arial"/>
              </w:rPr>
            </w:pPr>
            <w:r w:rsidRPr="009E3606">
              <w:rPr>
                <w:rFonts w:ascii="Arial" w:hAnsi="Arial" w:cs="Arial"/>
              </w:rPr>
              <w:t>причина</w:t>
            </w:r>
          </w:p>
        </w:tc>
      </w:tr>
      <w:tr w:rsidR="008A3A1E" w:rsidRPr="009E3606" w:rsidTr="008A3A1E">
        <w:tc>
          <w:tcPr>
            <w:tcW w:w="2966" w:type="dxa"/>
            <w:shd w:val="clear" w:color="auto" w:fill="auto"/>
          </w:tcPr>
          <w:p w:rsidR="008A3A1E" w:rsidRPr="009E3606" w:rsidRDefault="008A3A1E" w:rsidP="002639D5">
            <w:pPr>
              <w:tabs>
                <w:tab w:val="left" w:pos="13836"/>
              </w:tabs>
              <w:spacing w:line="276" w:lineRule="auto"/>
              <w:jc w:val="both"/>
              <w:rPr>
                <w:rFonts w:ascii="Arial" w:hAnsi="Arial" w:cs="Arial"/>
              </w:rPr>
            </w:pPr>
          </w:p>
        </w:tc>
        <w:tc>
          <w:tcPr>
            <w:tcW w:w="2380" w:type="dxa"/>
            <w:shd w:val="clear" w:color="auto" w:fill="auto"/>
          </w:tcPr>
          <w:p w:rsidR="008A3A1E" w:rsidRPr="009E3606" w:rsidRDefault="00754EB7" w:rsidP="002639D5">
            <w:pPr>
              <w:tabs>
                <w:tab w:val="left" w:pos="13836"/>
              </w:tabs>
              <w:spacing w:line="276" w:lineRule="auto"/>
              <w:jc w:val="both"/>
              <w:rPr>
                <w:rFonts w:ascii="Arial" w:hAnsi="Arial" w:cs="Arial"/>
                <w:b/>
              </w:rPr>
            </w:pPr>
            <w:r w:rsidRPr="009E3606">
              <w:rPr>
                <w:rFonts w:ascii="Arial" w:hAnsi="Arial" w:cs="Arial"/>
                <w:b/>
              </w:rPr>
              <w:t>-</w:t>
            </w:r>
            <w:r w:rsidR="00F44E65" w:rsidRPr="009E3606">
              <w:rPr>
                <w:rFonts w:ascii="Arial" w:hAnsi="Arial" w:cs="Arial"/>
                <w:b/>
              </w:rPr>
              <w:t>32 905 726,56 руб</w:t>
            </w:r>
            <w:r w:rsidR="008A3A1E" w:rsidRPr="009E3606">
              <w:rPr>
                <w:rFonts w:ascii="Arial" w:hAnsi="Arial" w:cs="Arial"/>
                <w:b/>
              </w:rPr>
              <w:t>.</w:t>
            </w:r>
          </w:p>
        </w:tc>
        <w:tc>
          <w:tcPr>
            <w:tcW w:w="595" w:type="dxa"/>
            <w:shd w:val="clear" w:color="auto" w:fill="auto"/>
          </w:tcPr>
          <w:p w:rsidR="008A3A1E" w:rsidRPr="009E3606" w:rsidRDefault="008A3A1E" w:rsidP="002639D5">
            <w:pPr>
              <w:tabs>
                <w:tab w:val="left" w:pos="13836"/>
              </w:tabs>
              <w:spacing w:line="276" w:lineRule="auto"/>
              <w:jc w:val="both"/>
              <w:rPr>
                <w:rFonts w:ascii="Arial" w:hAnsi="Arial" w:cs="Arial"/>
              </w:rPr>
            </w:pPr>
          </w:p>
        </w:tc>
        <w:tc>
          <w:tcPr>
            <w:tcW w:w="3630" w:type="dxa"/>
            <w:shd w:val="clear" w:color="auto" w:fill="auto"/>
          </w:tcPr>
          <w:p w:rsidR="008A3A1E" w:rsidRPr="009E3606" w:rsidRDefault="008A3A1E" w:rsidP="002639D5">
            <w:pPr>
              <w:tabs>
                <w:tab w:val="left" w:pos="13836"/>
              </w:tabs>
              <w:spacing w:line="276" w:lineRule="auto"/>
              <w:jc w:val="both"/>
              <w:rPr>
                <w:rFonts w:ascii="Arial" w:hAnsi="Arial" w:cs="Arial"/>
              </w:rPr>
            </w:pPr>
          </w:p>
        </w:tc>
      </w:tr>
      <w:tr w:rsidR="00401884" w:rsidRPr="009E3606" w:rsidTr="008A3A1E">
        <w:tc>
          <w:tcPr>
            <w:tcW w:w="2966" w:type="dxa"/>
            <w:shd w:val="clear" w:color="auto" w:fill="auto"/>
          </w:tcPr>
          <w:p w:rsidR="00401884" w:rsidRPr="009E3606" w:rsidRDefault="008A3A1E" w:rsidP="002639D5">
            <w:pPr>
              <w:tabs>
                <w:tab w:val="left" w:pos="13836"/>
              </w:tabs>
              <w:spacing w:line="276" w:lineRule="auto"/>
              <w:jc w:val="both"/>
              <w:rPr>
                <w:rFonts w:ascii="Arial" w:hAnsi="Arial" w:cs="Arial"/>
              </w:rPr>
            </w:pPr>
            <w:r w:rsidRPr="009E3606">
              <w:rPr>
                <w:rFonts w:ascii="Arial" w:hAnsi="Arial" w:cs="Arial"/>
              </w:rPr>
              <w:t>Финансовые активы</w:t>
            </w:r>
            <w:r w:rsidR="00401884" w:rsidRPr="009E3606">
              <w:rPr>
                <w:rFonts w:ascii="Arial" w:hAnsi="Arial" w:cs="Arial"/>
              </w:rPr>
              <w:t>, всего, в том числе по счетам</w:t>
            </w:r>
          </w:p>
        </w:tc>
        <w:tc>
          <w:tcPr>
            <w:tcW w:w="2380" w:type="dxa"/>
            <w:shd w:val="clear" w:color="auto" w:fill="auto"/>
          </w:tcPr>
          <w:p w:rsidR="00401884" w:rsidRPr="009E3606" w:rsidRDefault="00754EB7" w:rsidP="002639D5">
            <w:pPr>
              <w:tabs>
                <w:tab w:val="left" w:pos="13836"/>
              </w:tabs>
              <w:spacing w:line="276" w:lineRule="auto"/>
              <w:jc w:val="both"/>
              <w:rPr>
                <w:rFonts w:ascii="Arial" w:hAnsi="Arial" w:cs="Arial"/>
              </w:rPr>
            </w:pPr>
            <w:r w:rsidRPr="009E3606">
              <w:rPr>
                <w:rFonts w:ascii="Arial" w:hAnsi="Arial" w:cs="Arial"/>
              </w:rPr>
              <w:t>-</w:t>
            </w:r>
            <w:r w:rsidR="00F44E65" w:rsidRPr="009E3606">
              <w:rPr>
                <w:rFonts w:ascii="Arial" w:hAnsi="Arial" w:cs="Arial"/>
              </w:rPr>
              <w:t>32 905 726,56</w:t>
            </w:r>
            <w:r w:rsidR="008A3A1E" w:rsidRPr="009E3606">
              <w:rPr>
                <w:rFonts w:ascii="Arial" w:hAnsi="Arial" w:cs="Arial"/>
              </w:rPr>
              <w:t xml:space="preserve"> руб.</w:t>
            </w:r>
          </w:p>
        </w:tc>
        <w:tc>
          <w:tcPr>
            <w:tcW w:w="595" w:type="dxa"/>
            <w:shd w:val="clear" w:color="auto" w:fill="auto"/>
          </w:tcPr>
          <w:p w:rsidR="00401884" w:rsidRPr="009E3606" w:rsidRDefault="00401884" w:rsidP="002639D5">
            <w:pPr>
              <w:tabs>
                <w:tab w:val="left" w:pos="13836"/>
              </w:tabs>
              <w:spacing w:line="276" w:lineRule="auto"/>
              <w:jc w:val="both"/>
              <w:rPr>
                <w:rFonts w:ascii="Arial" w:hAnsi="Arial" w:cs="Arial"/>
              </w:rPr>
            </w:pPr>
          </w:p>
        </w:tc>
        <w:tc>
          <w:tcPr>
            <w:tcW w:w="3630" w:type="dxa"/>
            <w:shd w:val="clear" w:color="auto" w:fill="auto"/>
          </w:tcPr>
          <w:p w:rsidR="00401884" w:rsidRPr="009E3606" w:rsidRDefault="00401884" w:rsidP="002639D5">
            <w:pPr>
              <w:tabs>
                <w:tab w:val="left" w:pos="13836"/>
              </w:tabs>
              <w:spacing w:line="276" w:lineRule="auto"/>
              <w:jc w:val="both"/>
              <w:rPr>
                <w:rFonts w:ascii="Arial" w:hAnsi="Arial" w:cs="Arial"/>
              </w:rPr>
            </w:pPr>
          </w:p>
        </w:tc>
      </w:tr>
      <w:tr w:rsidR="008A3A1E" w:rsidRPr="009E3606" w:rsidTr="008A3A1E">
        <w:tc>
          <w:tcPr>
            <w:tcW w:w="2966" w:type="dxa"/>
            <w:shd w:val="clear" w:color="auto" w:fill="auto"/>
          </w:tcPr>
          <w:p w:rsidR="008A3A1E" w:rsidRPr="009E3606" w:rsidRDefault="008A3A1E" w:rsidP="008A3A1E">
            <w:pPr>
              <w:tabs>
                <w:tab w:val="left" w:pos="13836"/>
              </w:tabs>
              <w:spacing w:line="276" w:lineRule="auto"/>
              <w:jc w:val="both"/>
              <w:rPr>
                <w:rFonts w:ascii="Arial" w:hAnsi="Arial" w:cs="Arial"/>
              </w:rPr>
            </w:pPr>
            <w:r w:rsidRPr="009E3606">
              <w:rPr>
                <w:rFonts w:ascii="Arial" w:hAnsi="Arial" w:cs="Arial"/>
              </w:rPr>
              <w:t>1 215 33 000</w:t>
            </w:r>
          </w:p>
        </w:tc>
        <w:tc>
          <w:tcPr>
            <w:tcW w:w="2380" w:type="dxa"/>
            <w:shd w:val="clear" w:color="auto" w:fill="auto"/>
          </w:tcPr>
          <w:p w:rsidR="008A3A1E" w:rsidRPr="009E3606" w:rsidRDefault="00754EB7" w:rsidP="00244A96">
            <w:pPr>
              <w:tabs>
                <w:tab w:val="left" w:pos="13836"/>
              </w:tabs>
              <w:spacing w:line="276" w:lineRule="auto"/>
              <w:jc w:val="both"/>
              <w:rPr>
                <w:rFonts w:ascii="Arial" w:hAnsi="Arial" w:cs="Arial"/>
              </w:rPr>
            </w:pPr>
            <w:r w:rsidRPr="009E3606">
              <w:rPr>
                <w:rFonts w:ascii="Arial" w:hAnsi="Arial" w:cs="Arial"/>
              </w:rPr>
              <w:t>-</w:t>
            </w:r>
            <w:r w:rsidR="008A3A1E" w:rsidRPr="009E3606">
              <w:rPr>
                <w:rFonts w:ascii="Arial" w:hAnsi="Arial" w:cs="Arial"/>
              </w:rPr>
              <w:t>30 271 706,97 руб.</w:t>
            </w:r>
          </w:p>
        </w:tc>
        <w:tc>
          <w:tcPr>
            <w:tcW w:w="595" w:type="dxa"/>
            <w:shd w:val="clear" w:color="auto" w:fill="auto"/>
          </w:tcPr>
          <w:p w:rsidR="008A3A1E" w:rsidRPr="009E3606" w:rsidRDefault="008A3A1E" w:rsidP="00244A96">
            <w:pPr>
              <w:tabs>
                <w:tab w:val="left" w:pos="13836"/>
              </w:tabs>
              <w:spacing w:line="276" w:lineRule="auto"/>
              <w:jc w:val="both"/>
              <w:rPr>
                <w:rFonts w:ascii="Arial" w:hAnsi="Arial" w:cs="Arial"/>
              </w:rPr>
            </w:pPr>
          </w:p>
        </w:tc>
        <w:tc>
          <w:tcPr>
            <w:tcW w:w="3630" w:type="dxa"/>
            <w:shd w:val="clear" w:color="auto" w:fill="auto"/>
          </w:tcPr>
          <w:p w:rsidR="008A3A1E" w:rsidRPr="009E3606" w:rsidRDefault="008A3A1E" w:rsidP="008A3A1E">
            <w:pPr>
              <w:tabs>
                <w:tab w:val="left" w:pos="13836"/>
              </w:tabs>
              <w:jc w:val="both"/>
              <w:rPr>
                <w:rFonts w:ascii="Arial" w:hAnsi="Arial" w:cs="Arial"/>
                <w:b/>
              </w:rPr>
            </w:pPr>
            <w:r w:rsidRPr="009E3606">
              <w:rPr>
                <w:rFonts w:ascii="Arial" w:hAnsi="Arial" w:cs="Arial"/>
              </w:rPr>
              <w:t xml:space="preserve">Списаны принятые вложения в объекты капитального строительства (пристройки к МОУ лицей и МОУ СОШ №16) за счет субсидии на капитальные вложения (в размере ПИР) в связи с передачей полномочий по строительству пристроек в Муниципальное казенное учреждение Орехово-Зуевского городского округа Московской области “Управление капитального строительства” на основании Постановлений администрации Орехово-Зуевского городского округа </w:t>
            </w:r>
          </w:p>
        </w:tc>
      </w:tr>
      <w:tr w:rsidR="000D5F4F" w:rsidRPr="009E3606" w:rsidTr="008A3A1E">
        <w:tc>
          <w:tcPr>
            <w:tcW w:w="2966" w:type="dxa"/>
            <w:shd w:val="clear" w:color="auto" w:fill="auto"/>
          </w:tcPr>
          <w:p w:rsidR="000D5F4F" w:rsidRPr="009E3606" w:rsidRDefault="000D5F4F" w:rsidP="008A3A1E">
            <w:pPr>
              <w:tabs>
                <w:tab w:val="left" w:pos="13836"/>
              </w:tabs>
              <w:spacing w:line="276" w:lineRule="auto"/>
              <w:jc w:val="both"/>
              <w:rPr>
                <w:rFonts w:ascii="Arial" w:hAnsi="Arial" w:cs="Arial"/>
              </w:rPr>
            </w:pPr>
            <w:r w:rsidRPr="009E3606">
              <w:rPr>
                <w:rFonts w:ascii="Arial" w:hAnsi="Arial" w:cs="Arial"/>
              </w:rPr>
              <w:t>1 205 00 000</w:t>
            </w:r>
          </w:p>
        </w:tc>
        <w:tc>
          <w:tcPr>
            <w:tcW w:w="2380" w:type="dxa"/>
            <w:shd w:val="clear" w:color="auto" w:fill="auto"/>
          </w:tcPr>
          <w:p w:rsidR="000D5F4F" w:rsidRPr="009E3606" w:rsidRDefault="00754EB7" w:rsidP="00244A96">
            <w:pPr>
              <w:tabs>
                <w:tab w:val="left" w:pos="13836"/>
              </w:tabs>
              <w:spacing w:line="276" w:lineRule="auto"/>
              <w:jc w:val="both"/>
              <w:rPr>
                <w:rFonts w:ascii="Arial" w:hAnsi="Arial" w:cs="Arial"/>
              </w:rPr>
            </w:pPr>
            <w:r w:rsidRPr="009E3606">
              <w:rPr>
                <w:rFonts w:ascii="Arial" w:hAnsi="Arial" w:cs="Arial"/>
              </w:rPr>
              <w:t>-</w:t>
            </w:r>
            <w:r w:rsidR="000D5F4F" w:rsidRPr="009E3606">
              <w:rPr>
                <w:rFonts w:ascii="Arial" w:hAnsi="Arial" w:cs="Arial"/>
              </w:rPr>
              <w:t>2 634 019,59</w:t>
            </w:r>
            <w:r w:rsidRPr="009E3606">
              <w:rPr>
                <w:rFonts w:ascii="Arial" w:hAnsi="Arial" w:cs="Arial"/>
              </w:rPr>
              <w:t xml:space="preserve"> руб.</w:t>
            </w:r>
          </w:p>
        </w:tc>
        <w:tc>
          <w:tcPr>
            <w:tcW w:w="595" w:type="dxa"/>
            <w:shd w:val="clear" w:color="auto" w:fill="auto"/>
          </w:tcPr>
          <w:p w:rsidR="000D5F4F" w:rsidRPr="009E3606" w:rsidRDefault="000D5F4F" w:rsidP="00244A96">
            <w:pPr>
              <w:tabs>
                <w:tab w:val="left" w:pos="13836"/>
              </w:tabs>
              <w:spacing w:line="276" w:lineRule="auto"/>
              <w:jc w:val="both"/>
              <w:rPr>
                <w:rFonts w:ascii="Arial" w:hAnsi="Arial" w:cs="Arial"/>
              </w:rPr>
            </w:pPr>
          </w:p>
        </w:tc>
        <w:tc>
          <w:tcPr>
            <w:tcW w:w="3630" w:type="dxa"/>
            <w:shd w:val="clear" w:color="auto" w:fill="auto"/>
          </w:tcPr>
          <w:p w:rsidR="000D5F4F" w:rsidRPr="009E3606" w:rsidRDefault="000D5F4F" w:rsidP="008A3A1E">
            <w:pPr>
              <w:tabs>
                <w:tab w:val="left" w:pos="13836"/>
              </w:tabs>
              <w:jc w:val="both"/>
              <w:rPr>
                <w:rFonts w:ascii="Arial" w:hAnsi="Arial" w:cs="Arial"/>
              </w:rPr>
            </w:pPr>
            <w:r w:rsidRPr="009E3606">
              <w:rPr>
                <w:rFonts w:ascii="Arial" w:hAnsi="Arial" w:cs="Arial"/>
              </w:rPr>
              <w:t xml:space="preserve">Данные Федеральной </w:t>
            </w:r>
            <w:r w:rsidRPr="009E3606">
              <w:rPr>
                <w:rFonts w:ascii="Arial" w:hAnsi="Arial" w:cs="Arial"/>
              </w:rPr>
              <w:lastRenderedPageBreak/>
              <w:t>налоговой службы по Московской области без пояснительной записки</w:t>
            </w:r>
          </w:p>
        </w:tc>
      </w:tr>
      <w:tr w:rsidR="00401884" w:rsidRPr="009E3606" w:rsidTr="008A3A1E">
        <w:tc>
          <w:tcPr>
            <w:tcW w:w="2966" w:type="dxa"/>
            <w:vMerge w:val="restart"/>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lastRenderedPageBreak/>
              <w:t>Корреспондирующий счет бюджетного учета</w:t>
            </w:r>
          </w:p>
        </w:tc>
        <w:tc>
          <w:tcPr>
            <w:tcW w:w="6605" w:type="dxa"/>
            <w:gridSpan w:val="3"/>
            <w:shd w:val="clear" w:color="auto" w:fill="auto"/>
          </w:tcPr>
          <w:p w:rsidR="00401884" w:rsidRPr="009E3606" w:rsidRDefault="00401884" w:rsidP="00244A96">
            <w:pPr>
              <w:tabs>
                <w:tab w:val="left" w:pos="13836"/>
              </w:tabs>
              <w:ind w:firstLine="708"/>
              <w:jc w:val="both"/>
              <w:rPr>
                <w:rFonts w:ascii="Arial" w:hAnsi="Arial" w:cs="Arial"/>
              </w:rPr>
            </w:pPr>
            <w:r w:rsidRPr="009E3606">
              <w:rPr>
                <w:rFonts w:ascii="Arial" w:hAnsi="Arial" w:cs="Arial"/>
              </w:rPr>
              <w:t>Код счета бюджетного учета</w:t>
            </w:r>
          </w:p>
        </w:tc>
      </w:tr>
      <w:tr w:rsidR="00401884" w:rsidRPr="009E3606" w:rsidTr="008A3A1E">
        <w:tc>
          <w:tcPr>
            <w:tcW w:w="2966" w:type="dxa"/>
            <w:vMerge/>
            <w:shd w:val="clear" w:color="auto" w:fill="auto"/>
          </w:tcPr>
          <w:p w:rsidR="00401884" w:rsidRPr="009E3606" w:rsidRDefault="00401884" w:rsidP="00244A96">
            <w:pPr>
              <w:tabs>
                <w:tab w:val="left" w:pos="13836"/>
              </w:tabs>
              <w:jc w:val="both"/>
              <w:rPr>
                <w:rFonts w:ascii="Arial" w:hAnsi="Arial" w:cs="Arial"/>
              </w:rPr>
            </w:pPr>
          </w:p>
        </w:tc>
        <w:tc>
          <w:tcPr>
            <w:tcW w:w="2380" w:type="dxa"/>
            <w:shd w:val="clear" w:color="auto" w:fill="auto"/>
          </w:tcPr>
          <w:p w:rsidR="00401884" w:rsidRPr="009E3606" w:rsidRDefault="00401884" w:rsidP="008A3A1E">
            <w:pPr>
              <w:tabs>
                <w:tab w:val="left" w:pos="13836"/>
              </w:tabs>
              <w:jc w:val="both"/>
              <w:rPr>
                <w:rFonts w:ascii="Arial" w:hAnsi="Arial" w:cs="Arial"/>
              </w:rPr>
            </w:pPr>
            <w:r w:rsidRPr="009E3606">
              <w:rPr>
                <w:rFonts w:ascii="Arial" w:hAnsi="Arial" w:cs="Arial"/>
              </w:rPr>
              <w:t>1 401 10 18</w:t>
            </w:r>
            <w:r w:rsidR="008A3A1E" w:rsidRPr="009E3606">
              <w:rPr>
                <w:rFonts w:ascii="Arial" w:hAnsi="Arial" w:cs="Arial"/>
              </w:rPr>
              <w:t>9</w:t>
            </w:r>
          </w:p>
        </w:tc>
        <w:tc>
          <w:tcPr>
            <w:tcW w:w="595" w:type="dxa"/>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t>код</w:t>
            </w:r>
          </w:p>
        </w:tc>
        <w:tc>
          <w:tcPr>
            <w:tcW w:w="3630" w:type="dxa"/>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t>причина</w:t>
            </w:r>
          </w:p>
        </w:tc>
      </w:tr>
      <w:tr w:rsidR="00401884" w:rsidRPr="009E3606" w:rsidTr="008A3A1E">
        <w:tc>
          <w:tcPr>
            <w:tcW w:w="2966" w:type="dxa"/>
            <w:shd w:val="clear" w:color="auto" w:fill="auto"/>
          </w:tcPr>
          <w:p w:rsidR="00401884" w:rsidRPr="009E3606" w:rsidRDefault="00401884" w:rsidP="00244A96">
            <w:pPr>
              <w:tabs>
                <w:tab w:val="left" w:pos="13836"/>
              </w:tabs>
              <w:jc w:val="both"/>
              <w:rPr>
                <w:rFonts w:ascii="Arial" w:hAnsi="Arial" w:cs="Arial"/>
              </w:rPr>
            </w:pPr>
          </w:p>
        </w:tc>
        <w:tc>
          <w:tcPr>
            <w:tcW w:w="2380" w:type="dxa"/>
            <w:shd w:val="clear" w:color="auto" w:fill="auto"/>
          </w:tcPr>
          <w:p w:rsidR="00401884" w:rsidRPr="009E3606" w:rsidRDefault="008759FA" w:rsidP="0029580C">
            <w:pPr>
              <w:tabs>
                <w:tab w:val="left" w:pos="13836"/>
              </w:tabs>
              <w:jc w:val="both"/>
              <w:rPr>
                <w:rFonts w:ascii="Arial" w:hAnsi="Arial" w:cs="Arial"/>
                <w:b/>
              </w:rPr>
            </w:pPr>
            <w:r w:rsidRPr="009E3606">
              <w:rPr>
                <w:rFonts w:ascii="Arial" w:hAnsi="Arial" w:cs="Arial"/>
                <w:b/>
              </w:rPr>
              <w:t>48 226 863,76</w:t>
            </w:r>
            <w:r w:rsidR="00F44E65" w:rsidRPr="009E3606">
              <w:rPr>
                <w:rFonts w:ascii="Arial" w:hAnsi="Arial" w:cs="Arial"/>
                <w:b/>
              </w:rPr>
              <w:t xml:space="preserve"> руб.</w:t>
            </w:r>
          </w:p>
        </w:tc>
        <w:tc>
          <w:tcPr>
            <w:tcW w:w="595" w:type="dxa"/>
            <w:shd w:val="clear" w:color="auto" w:fill="auto"/>
          </w:tcPr>
          <w:p w:rsidR="00401884" w:rsidRPr="009E3606" w:rsidRDefault="00401884" w:rsidP="00244A96">
            <w:pPr>
              <w:tabs>
                <w:tab w:val="left" w:pos="13836"/>
              </w:tabs>
              <w:jc w:val="both"/>
              <w:rPr>
                <w:rFonts w:ascii="Arial" w:hAnsi="Arial" w:cs="Arial"/>
              </w:rPr>
            </w:pPr>
          </w:p>
        </w:tc>
        <w:tc>
          <w:tcPr>
            <w:tcW w:w="3630" w:type="dxa"/>
            <w:shd w:val="clear" w:color="auto" w:fill="auto"/>
          </w:tcPr>
          <w:p w:rsidR="00401884" w:rsidRPr="009E3606" w:rsidRDefault="00401884" w:rsidP="00244A96">
            <w:pPr>
              <w:tabs>
                <w:tab w:val="left" w:pos="13836"/>
              </w:tabs>
              <w:jc w:val="both"/>
              <w:rPr>
                <w:rFonts w:ascii="Arial" w:hAnsi="Arial" w:cs="Arial"/>
              </w:rPr>
            </w:pPr>
          </w:p>
        </w:tc>
      </w:tr>
      <w:tr w:rsidR="00401884" w:rsidRPr="009E3606" w:rsidTr="008A3A1E">
        <w:tc>
          <w:tcPr>
            <w:tcW w:w="2966" w:type="dxa"/>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t>Нефинансовые активы, всего,</w:t>
            </w:r>
          </w:p>
          <w:p w:rsidR="00401884" w:rsidRPr="009E3606" w:rsidRDefault="00401884" w:rsidP="00244A96">
            <w:pPr>
              <w:tabs>
                <w:tab w:val="left" w:pos="13836"/>
              </w:tabs>
              <w:jc w:val="both"/>
              <w:rPr>
                <w:rFonts w:ascii="Arial" w:hAnsi="Arial" w:cs="Arial"/>
              </w:rPr>
            </w:pPr>
            <w:r w:rsidRPr="009E3606">
              <w:rPr>
                <w:rFonts w:ascii="Arial" w:hAnsi="Arial" w:cs="Arial"/>
              </w:rPr>
              <w:t>в том числе по счетам</w:t>
            </w:r>
          </w:p>
        </w:tc>
        <w:tc>
          <w:tcPr>
            <w:tcW w:w="2380" w:type="dxa"/>
            <w:shd w:val="clear" w:color="auto" w:fill="auto"/>
          </w:tcPr>
          <w:p w:rsidR="00401884" w:rsidRPr="009E3606" w:rsidRDefault="000D5F4F" w:rsidP="0029580C">
            <w:pPr>
              <w:tabs>
                <w:tab w:val="left" w:pos="13836"/>
              </w:tabs>
              <w:jc w:val="both"/>
              <w:rPr>
                <w:rFonts w:ascii="Arial" w:hAnsi="Arial" w:cs="Arial"/>
              </w:rPr>
            </w:pPr>
            <w:r w:rsidRPr="009E3606">
              <w:rPr>
                <w:rFonts w:ascii="Arial" w:hAnsi="Arial" w:cs="Arial"/>
              </w:rPr>
              <w:t>301 060,72 руб.</w:t>
            </w:r>
          </w:p>
        </w:tc>
        <w:tc>
          <w:tcPr>
            <w:tcW w:w="595" w:type="dxa"/>
            <w:shd w:val="clear" w:color="auto" w:fill="auto"/>
          </w:tcPr>
          <w:p w:rsidR="00401884" w:rsidRPr="009E3606" w:rsidRDefault="00401884" w:rsidP="00244A96">
            <w:pPr>
              <w:tabs>
                <w:tab w:val="left" w:pos="13836"/>
              </w:tabs>
              <w:jc w:val="both"/>
              <w:rPr>
                <w:rFonts w:ascii="Arial" w:hAnsi="Arial" w:cs="Arial"/>
              </w:rPr>
            </w:pPr>
          </w:p>
        </w:tc>
        <w:tc>
          <w:tcPr>
            <w:tcW w:w="3630" w:type="dxa"/>
            <w:shd w:val="clear" w:color="auto" w:fill="auto"/>
          </w:tcPr>
          <w:p w:rsidR="00401884" w:rsidRPr="009E3606" w:rsidRDefault="00401884" w:rsidP="00244A96">
            <w:pPr>
              <w:tabs>
                <w:tab w:val="left" w:pos="13836"/>
              </w:tabs>
              <w:jc w:val="both"/>
              <w:rPr>
                <w:rFonts w:ascii="Arial" w:hAnsi="Arial" w:cs="Arial"/>
              </w:rPr>
            </w:pPr>
          </w:p>
        </w:tc>
      </w:tr>
      <w:tr w:rsidR="00401884" w:rsidRPr="009E3606" w:rsidTr="008A3A1E">
        <w:trPr>
          <w:trHeight w:val="1901"/>
        </w:trPr>
        <w:tc>
          <w:tcPr>
            <w:tcW w:w="2966" w:type="dxa"/>
            <w:shd w:val="clear" w:color="auto" w:fill="auto"/>
          </w:tcPr>
          <w:p w:rsidR="00401884" w:rsidRPr="009E3606" w:rsidRDefault="00401884" w:rsidP="008A3A1E">
            <w:pPr>
              <w:tabs>
                <w:tab w:val="left" w:pos="13836"/>
              </w:tabs>
              <w:jc w:val="both"/>
              <w:rPr>
                <w:rFonts w:ascii="Arial" w:hAnsi="Arial" w:cs="Arial"/>
              </w:rPr>
            </w:pPr>
            <w:r w:rsidRPr="009E3606">
              <w:rPr>
                <w:rFonts w:ascii="Arial" w:hAnsi="Arial" w:cs="Arial"/>
              </w:rPr>
              <w:t xml:space="preserve">1 101 </w:t>
            </w:r>
            <w:r w:rsidR="008A3A1E" w:rsidRPr="009E3606">
              <w:rPr>
                <w:rFonts w:ascii="Arial" w:hAnsi="Arial" w:cs="Arial"/>
              </w:rPr>
              <w:t xml:space="preserve">34 </w:t>
            </w:r>
            <w:r w:rsidRPr="009E3606">
              <w:rPr>
                <w:rFonts w:ascii="Arial" w:hAnsi="Arial" w:cs="Arial"/>
              </w:rPr>
              <w:t>000</w:t>
            </w:r>
          </w:p>
        </w:tc>
        <w:tc>
          <w:tcPr>
            <w:tcW w:w="2380" w:type="dxa"/>
            <w:shd w:val="clear" w:color="auto" w:fill="auto"/>
          </w:tcPr>
          <w:p w:rsidR="00401884" w:rsidRPr="009E3606" w:rsidRDefault="008A3A1E" w:rsidP="00244A96">
            <w:pPr>
              <w:tabs>
                <w:tab w:val="left" w:pos="13836"/>
              </w:tabs>
              <w:jc w:val="both"/>
              <w:rPr>
                <w:rFonts w:ascii="Arial" w:hAnsi="Arial" w:cs="Arial"/>
              </w:rPr>
            </w:pPr>
            <w:r w:rsidRPr="009E3606">
              <w:rPr>
                <w:rFonts w:ascii="Arial" w:hAnsi="Arial" w:cs="Arial"/>
              </w:rPr>
              <w:t>301 060,72 руб.</w:t>
            </w:r>
          </w:p>
        </w:tc>
        <w:tc>
          <w:tcPr>
            <w:tcW w:w="595" w:type="dxa"/>
            <w:shd w:val="clear" w:color="auto" w:fill="auto"/>
          </w:tcPr>
          <w:p w:rsidR="00401884" w:rsidRPr="009E3606" w:rsidRDefault="00401884" w:rsidP="00244A96">
            <w:pPr>
              <w:tabs>
                <w:tab w:val="left" w:pos="13836"/>
              </w:tabs>
              <w:jc w:val="both"/>
              <w:rPr>
                <w:rFonts w:ascii="Arial" w:hAnsi="Arial" w:cs="Arial"/>
              </w:rPr>
            </w:pPr>
          </w:p>
        </w:tc>
        <w:tc>
          <w:tcPr>
            <w:tcW w:w="3630" w:type="dxa"/>
            <w:shd w:val="clear" w:color="auto" w:fill="auto"/>
          </w:tcPr>
          <w:p w:rsidR="00401884" w:rsidRPr="009E3606" w:rsidRDefault="008A3A1E" w:rsidP="002D67F4">
            <w:pPr>
              <w:tabs>
                <w:tab w:val="left" w:pos="13836"/>
              </w:tabs>
              <w:jc w:val="both"/>
              <w:rPr>
                <w:rFonts w:ascii="Arial" w:hAnsi="Arial" w:cs="Arial"/>
              </w:rPr>
            </w:pPr>
            <w:r w:rsidRPr="009E3606">
              <w:rPr>
                <w:rFonts w:ascii="Arial" w:hAnsi="Arial" w:cs="Arial"/>
              </w:rPr>
              <w:t>Переоценка балансовой стоимости инвентарных объектов на сумму затрат на их монтаж</w:t>
            </w:r>
          </w:p>
        </w:tc>
      </w:tr>
      <w:tr w:rsidR="00401884" w:rsidRPr="009E3606" w:rsidTr="008A3A1E">
        <w:tc>
          <w:tcPr>
            <w:tcW w:w="2966" w:type="dxa"/>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t>Финансовые активы, всего, в том числе по счетам</w:t>
            </w:r>
          </w:p>
        </w:tc>
        <w:tc>
          <w:tcPr>
            <w:tcW w:w="2380" w:type="dxa"/>
            <w:shd w:val="clear" w:color="auto" w:fill="auto"/>
          </w:tcPr>
          <w:p w:rsidR="00401884" w:rsidRPr="009E3606" w:rsidRDefault="008759FA" w:rsidP="00244A96">
            <w:pPr>
              <w:tabs>
                <w:tab w:val="left" w:pos="13836"/>
              </w:tabs>
              <w:jc w:val="both"/>
              <w:rPr>
                <w:rFonts w:ascii="Arial" w:hAnsi="Arial" w:cs="Arial"/>
              </w:rPr>
            </w:pPr>
            <w:r w:rsidRPr="009E3606">
              <w:rPr>
                <w:rFonts w:ascii="Arial" w:hAnsi="Arial" w:cs="Arial"/>
              </w:rPr>
              <w:t>47 925 803,04 руб.</w:t>
            </w:r>
          </w:p>
        </w:tc>
        <w:tc>
          <w:tcPr>
            <w:tcW w:w="595" w:type="dxa"/>
            <w:shd w:val="clear" w:color="auto" w:fill="auto"/>
          </w:tcPr>
          <w:p w:rsidR="00401884" w:rsidRPr="009E3606" w:rsidRDefault="00401884" w:rsidP="00244A96">
            <w:pPr>
              <w:tabs>
                <w:tab w:val="left" w:pos="13836"/>
              </w:tabs>
              <w:jc w:val="both"/>
              <w:rPr>
                <w:rFonts w:ascii="Arial" w:hAnsi="Arial" w:cs="Arial"/>
              </w:rPr>
            </w:pPr>
          </w:p>
        </w:tc>
        <w:tc>
          <w:tcPr>
            <w:tcW w:w="3630" w:type="dxa"/>
            <w:shd w:val="clear" w:color="auto" w:fill="auto"/>
          </w:tcPr>
          <w:p w:rsidR="00401884" w:rsidRPr="009E3606" w:rsidRDefault="00401884" w:rsidP="00244A96">
            <w:pPr>
              <w:tabs>
                <w:tab w:val="left" w:pos="13836"/>
              </w:tabs>
              <w:jc w:val="both"/>
              <w:rPr>
                <w:rFonts w:ascii="Arial" w:hAnsi="Arial" w:cs="Arial"/>
              </w:rPr>
            </w:pPr>
          </w:p>
        </w:tc>
      </w:tr>
      <w:tr w:rsidR="00401884" w:rsidRPr="009E3606" w:rsidTr="008A3A1E">
        <w:tc>
          <w:tcPr>
            <w:tcW w:w="2966" w:type="dxa"/>
            <w:shd w:val="clear" w:color="auto" w:fill="auto"/>
          </w:tcPr>
          <w:p w:rsidR="00401884" w:rsidRPr="009E3606" w:rsidRDefault="00401884" w:rsidP="00244A96">
            <w:pPr>
              <w:tabs>
                <w:tab w:val="left" w:pos="13836"/>
              </w:tabs>
              <w:jc w:val="both"/>
              <w:rPr>
                <w:rFonts w:ascii="Arial" w:hAnsi="Arial" w:cs="Arial"/>
              </w:rPr>
            </w:pPr>
            <w:r w:rsidRPr="009E3606">
              <w:rPr>
                <w:rFonts w:ascii="Arial" w:hAnsi="Arial" w:cs="Arial"/>
              </w:rPr>
              <w:t>1 205 00 000</w:t>
            </w:r>
          </w:p>
        </w:tc>
        <w:tc>
          <w:tcPr>
            <w:tcW w:w="2380" w:type="dxa"/>
            <w:shd w:val="clear" w:color="auto" w:fill="auto"/>
          </w:tcPr>
          <w:p w:rsidR="00401884" w:rsidRPr="009E3606" w:rsidRDefault="008759FA" w:rsidP="00F44E65">
            <w:pPr>
              <w:tabs>
                <w:tab w:val="left" w:pos="13836"/>
              </w:tabs>
              <w:jc w:val="both"/>
              <w:rPr>
                <w:rFonts w:ascii="Arial" w:hAnsi="Arial" w:cs="Arial"/>
              </w:rPr>
            </w:pPr>
            <w:r w:rsidRPr="009E3606">
              <w:rPr>
                <w:rFonts w:ascii="Arial" w:hAnsi="Arial" w:cs="Arial"/>
              </w:rPr>
              <w:t>47 925 803,04 руб.</w:t>
            </w:r>
          </w:p>
        </w:tc>
        <w:tc>
          <w:tcPr>
            <w:tcW w:w="595" w:type="dxa"/>
            <w:shd w:val="clear" w:color="auto" w:fill="auto"/>
          </w:tcPr>
          <w:p w:rsidR="00401884" w:rsidRPr="009E3606" w:rsidRDefault="00401884" w:rsidP="00244A96">
            <w:pPr>
              <w:tabs>
                <w:tab w:val="left" w:pos="13836"/>
              </w:tabs>
              <w:jc w:val="both"/>
              <w:rPr>
                <w:rFonts w:ascii="Arial" w:hAnsi="Arial" w:cs="Arial"/>
              </w:rPr>
            </w:pPr>
          </w:p>
        </w:tc>
        <w:tc>
          <w:tcPr>
            <w:tcW w:w="3630" w:type="dxa"/>
            <w:shd w:val="clear" w:color="auto" w:fill="auto"/>
          </w:tcPr>
          <w:p w:rsidR="00401884" w:rsidRPr="009E3606" w:rsidRDefault="00401884" w:rsidP="00DA1008">
            <w:pPr>
              <w:tabs>
                <w:tab w:val="left" w:pos="13836"/>
              </w:tabs>
              <w:jc w:val="both"/>
              <w:rPr>
                <w:rFonts w:ascii="Arial" w:hAnsi="Arial" w:cs="Arial"/>
              </w:rPr>
            </w:pPr>
            <w:r w:rsidRPr="009E3606">
              <w:rPr>
                <w:rFonts w:ascii="Arial" w:hAnsi="Arial" w:cs="Arial"/>
              </w:rPr>
              <w:t>Прочие неналоговые доходы (</w:t>
            </w:r>
            <w:r w:rsidR="008759FA" w:rsidRPr="009E3606">
              <w:rPr>
                <w:rFonts w:ascii="Arial" w:hAnsi="Arial" w:cs="Arial"/>
              </w:rPr>
              <w:t>доходы от использования имущества- начисления за наем жил.</w:t>
            </w:r>
            <w:r w:rsidR="00DA1008" w:rsidRPr="009E3606">
              <w:rPr>
                <w:rFonts w:ascii="Arial" w:hAnsi="Arial" w:cs="Arial"/>
              </w:rPr>
              <w:t xml:space="preserve"> </w:t>
            </w:r>
            <w:r w:rsidR="008759FA" w:rsidRPr="009E3606">
              <w:rPr>
                <w:rFonts w:ascii="Arial" w:hAnsi="Arial" w:cs="Arial"/>
              </w:rPr>
              <w:t>помещени</w:t>
            </w:r>
            <w:r w:rsidR="00DA1008" w:rsidRPr="009E3606">
              <w:rPr>
                <w:rFonts w:ascii="Arial" w:hAnsi="Arial" w:cs="Arial"/>
              </w:rPr>
              <w:t>й</w:t>
            </w:r>
            <w:r w:rsidR="008759FA" w:rsidRPr="009E3606">
              <w:rPr>
                <w:rFonts w:ascii="Arial" w:hAnsi="Arial" w:cs="Arial"/>
              </w:rPr>
              <w:t xml:space="preserve">, доходы на оказание услуг по выполнению функций по обеспечению диспетчерского взаимодействия в сфере ЖКХ, разъяснение  </w:t>
            </w:r>
            <w:r w:rsidRPr="009E3606">
              <w:rPr>
                <w:rFonts w:ascii="Arial" w:hAnsi="Arial" w:cs="Arial"/>
              </w:rPr>
              <w:t>невыясненны</w:t>
            </w:r>
            <w:r w:rsidR="008759FA" w:rsidRPr="009E3606">
              <w:rPr>
                <w:rFonts w:ascii="Arial" w:hAnsi="Arial" w:cs="Arial"/>
              </w:rPr>
              <w:t>х</w:t>
            </w:r>
            <w:r w:rsidRPr="009E3606">
              <w:rPr>
                <w:rFonts w:ascii="Arial" w:hAnsi="Arial" w:cs="Arial"/>
              </w:rPr>
              <w:t xml:space="preserve"> платеж</w:t>
            </w:r>
            <w:r w:rsidR="008759FA" w:rsidRPr="009E3606">
              <w:rPr>
                <w:rFonts w:ascii="Arial" w:hAnsi="Arial" w:cs="Arial"/>
              </w:rPr>
              <w:t>ей за 2018г., доходы по договорам на право размещения НТО</w:t>
            </w:r>
            <w:r w:rsidR="00DA1008" w:rsidRPr="009E3606">
              <w:rPr>
                <w:rFonts w:ascii="Arial" w:hAnsi="Arial" w:cs="Arial"/>
              </w:rPr>
              <w:t>, прочие безвозмездные поступления в бюджет городского округа</w:t>
            </w:r>
            <w:r w:rsidRPr="009E3606">
              <w:rPr>
                <w:rFonts w:ascii="Arial" w:hAnsi="Arial" w:cs="Arial"/>
              </w:rPr>
              <w:t>)</w:t>
            </w:r>
          </w:p>
        </w:tc>
      </w:tr>
    </w:tbl>
    <w:p w:rsidR="00FA4100" w:rsidRPr="009E3606" w:rsidRDefault="00FA4100" w:rsidP="00A13172">
      <w:pPr>
        <w:rPr>
          <w:rFonts w:ascii="Arial" w:hAnsi="Arial" w:cs="Arial"/>
          <w:b/>
        </w:rPr>
      </w:pPr>
    </w:p>
    <w:p w:rsidR="004D6309" w:rsidRPr="009E3606" w:rsidRDefault="004D6309" w:rsidP="00A13172">
      <w:pPr>
        <w:rPr>
          <w:rFonts w:ascii="Arial" w:hAnsi="Arial" w:cs="Arial"/>
        </w:rPr>
      </w:pPr>
      <w:r w:rsidRPr="009E3606">
        <w:rPr>
          <w:rFonts w:ascii="Arial" w:hAnsi="Arial" w:cs="Arial"/>
        </w:rPr>
        <w:t>4.65</w:t>
      </w:r>
      <w:r w:rsidR="00370D67" w:rsidRPr="009E3606">
        <w:rPr>
          <w:rFonts w:ascii="Arial" w:hAnsi="Arial" w:cs="Arial"/>
        </w:rPr>
        <w:t>-4.69</w:t>
      </w:r>
      <w:r w:rsidRPr="009E3606">
        <w:rPr>
          <w:rFonts w:ascii="Arial" w:hAnsi="Arial" w:cs="Arial"/>
        </w:rPr>
        <w:t xml:space="preserve">  </w:t>
      </w:r>
      <w:r w:rsidR="00370D67" w:rsidRPr="009E3606">
        <w:rPr>
          <w:rFonts w:ascii="Arial" w:hAnsi="Arial" w:cs="Arial"/>
        </w:rPr>
        <w:t xml:space="preserve"> Информации нет</w:t>
      </w:r>
    </w:p>
    <w:p w:rsidR="006B406B" w:rsidRPr="009E3606" w:rsidRDefault="00370D67" w:rsidP="006B406B">
      <w:pPr>
        <w:rPr>
          <w:color w:val="000000"/>
        </w:rPr>
      </w:pPr>
      <w:r w:rsidRPr="009E3606">
        <w:rPr>
          <w:rFonts w:ascii="Arial" w:hAnsi="Arial" w:cs="Arial"/>
        </w:rPr>
        <w:t>4.70</w:t>
      </w:r>
      <w:r w:rsidR="001A1FC5" w:rsidRPr="009E3606">
        <w:rPr>
          <w:rFonts w:ascii="Arial" w:hAnsi="Arial" w:cs="Arial"/>
        </w:rPr>
        <w:t>-</w:t>
      </w:r>
      <w:r w:rsidR="006B406B" w:rsidRPr="009E3606">
        <w:rPr>
          <w:rFonts w:ascii="Arial" w:hAnsi="Arial" w:cs="Arial"/>
        </w:rPr>
        <w:t xml:space="preserve">4.75 </w:t>
      </w:r>
      <w:r w:rsidR="006B406B" w:rsidRPr="009E3606">
        <w:rPr>
          <w:rFonts w:ascii="Arial" w:hAnsi="Arial" w:cs="Arial"/>
          <w:color w:val="000000"/>
        </w:rPr>
        <w:t>В связи с отсутствием финансовой аренды, сверка не производилась</w:t>
      </w:r>
    </w:p>
    <w:p w:rsidR="00370D67" w:rsidRPr="009E3606" w:rsidRDefault="00370D67" w:rsidP="00A13172">
      <w:pPr>
        <w:rPr>
          <w:rFonts w:ascii="Arial" w:hAnsi="Arial" w:cs="Arial"/>
        </w:rPr>
      </w:pPr>
      <w:r w:rsidRPr="009E3606">
        <w:rPr>
          <w:rFonts w:ascii="Arial" w:hAnsi="Arial" w:cs="Arial"/>
        </w:rPr>
        <w:t xml:space="preserve">4.76  </w:t>
      </w:r>
      <w:r w:rsidR="006B406B" w:rsidRPr="009E3606">
        <w:rPr>
          <w:rFonts w:ascii="Arial" w:hAnsi="Arial" w:cs="Arial"/>
        </w:rPr>
        <w:t xml:space="preserve"> </w:t>
      </w:r>
      <w:r w:rsidR="006B406B" w:rsidRPr="009E3606">
        <w:rPr>
          <w:rFonts w:ascii="Arial" w:hAnsi="Arial" w:cs="Arial"/>
          <w:color w:val="000000"/>
        </w:rPr>
        <w:t>В связи с отсутствием возмещения платы за пользование и содержание имущества в договорах аренды, информация отсутствует</w:t>
      </w:r>
    </w:p>
    <w:p w:rsidR="00370D67" w:rsidRPr="009E3606" w:rsidRDefault="00370D67" w:rsidP="00A13172">
      <w:pPr>
        <w:rPr>
          <w:rFonts w:ascii="Arial" w:hAnsi="Arial" w:cs="Arial"/>
        </w:rPr>
      </w:pPr>
      <w:r w:rsidRPr="009E3606">
        <w:rPr>
          <w:rFonts w:ascii="Arial" w:hAnsi="Arial" w:cs="Arial"/>
        </w:rPr>
        <w:t>4.77</w:t>
      </w:r>
      <w:r w:rsidR="006B406B" w:rsidRPr="009E3606">
        <w:rPr>
          <w:rFonts w:ascii="Arial" w:hAnsi="Arial" w:cs="Arial"/>
        </w:rPr>
        <w:t>-4.79 Информации нет</w:t>
      </w:r>
    </w:p>
    <w:p w:rsidR="00370D67" w:rsidRPr="009E3606" w:rsidRDefault="00370D67" w:rsidP="00370D67">
      <w:pPr>
        <w:spacing w:line="276" w:lineRule="auto"/>
        <w:jc w:val="both"/>
        <w:rPr>
          <w:rFonts w:ascii="Arial" w:hAnsi="Arial" w:cs="Arial"/>
          <w:color w:val="000000"/>
          <w:shd w:val="clear" w:color="auto" w:fill="FFFFFF"/>
        </w:rPr>
      </w:pPr>
      <w:r w:rsidRPr="009E3606">
        <w:rPr>
          <w:rFonts w:ascii="Arial" w:hAnsi="Arial" w:cs="Arial"/>
        </w:rPr>
        <w:t>4.80</w:t>
      </w:r>
      <w:r w:rsidRPr="009E3606">
        <w:rPr>
          <w:rFonts w:ascii="Arial" w:hAnsi="Arial" w:cs="Arial"/>
          <w:color w:val="000000"/>
          <w:shd w:val="clear" w:color="auto" w:fill="FFFFFF"/>
        </w:rPr>
        <w:t xml:space="preserve"> Графа 6 (03-исправление ошибок прошлых лет):</w:t>
      </w:r>
    </w:p>
    <w:p w:rsidR="00370D67" w:rsidRPr="009E3606" w:rsidRDefault="00370D67" w:rsidP="00370D67">
      <w:pPr>
        <w:spacing w:line="276" w:lineRule="auto"/>
        <w:jc w:val="both"/>
        <w:rPr>
          <w:rFonts w:ascii="Arial" w:hAnsi="Arial" w:cs="Arial"/>
        </w:rPr>
      </w:pPr>
      <w:r w:rsidRPr="009E3606">
        <w:rPr>
          <w:rFonts w:ascii="Arial" w:hAnsi="Arial" w:cs="Arial"/>
          <w:color w:val="000000"/>
          <w:shd w:val="clear" w:color="auto" w:fill="FFFFFF"/>
        </w:rPr>
        <w:t xml:space="preserve">Счет 0 106 00 000, Счет 0 206 00 000 - </w:t>
      </w:r>
      <w:r w:rsidRPr="009E3606">
        <w:rPr>
          <w:rFonts w:ascii="Arial" w:hAnsi="Arial" w:cs="Arial"/>
        </w:rPr>
        <w:t>Проведена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в сумме 3 538 397,72 рублей на авансы за технологическое присоединение к электрическим сетям.</w:t>
      </w:r>
    </w:p>
    <w:p w:rsidR="00370D67" w:rsidRPr="009E3606" w:rsidRDefault="00370D67" w:rsidP="00370D67">
      <w:pPr>
        <w:spacing w:line="276" w:lineRule="auto"/>
        <w:jc w:val="both"/>
        <w:rPr>
          <w:rFonts w:ascii="Arial" w:hAnsi="Arial" w:cs="Arial"/>
        </w:rPr>
      </w:pPr>
      <w:r w:rsidRPr="009E3606">
        <w:rPr>
          <w:rFonts w:ascii="Arial" w:hAnsi="Arial" w:cs="Arial"/>
        </w:rPr>
        <w:t>Счет 0 206 00 000 - 60,00 руб.- восстановлена дебиторская задолженность по авансовым платежам по налогу на имущество организации; 3 600,06 руб.- доначисление страховых взносов в ФСС за 2018 год.</w:t>
      </w:r>
    </w:p>
    <w:p w:rsidR="00370D67" w:rsidRPr="009E3606" w:rsidRDefault="00370D67" w:rsidP="00370D67">
      <w:pPr>
        <w:spacing w:line="276" w:lineRule="auto"/>
        <w:jc w:val="both"/>
        <w:rPr>
          <w:rFonts w:ascii="Arial" w:hAnsi="Arial" w:cs="Arial"/>
        </w:rPr>
      </w:pPr>
      <w:r w:rsidRPr="009E3606">
        <w:rPr>
          <w:rFonts w:ascii="Arial" w:hAnsi="Arial" w:cs="Arial"/>
        </w:rPr>
        <w:t xml:space="preserve">Счет (030200000,020800000,030402000,030403000) - восстановлена кредиторская задолженность за 2018 год - субсидии на ремонт подъездов в многоквартирных </w:t>
      </w:r>
      <w:r w:rsidRPr="009E3606">
        <w:rPr>
          <w:rFonts w:ascii="Arial" w:hAnsi="Arial" w:cs="Arial"/>
        </w:rPr>
        <w:lastRenderedPageBreak/>
        <w:t>домах в связи с не предоставлением на 01 января 2019 года полного пакета документов на оплату, в сумме 35 258 331,52 рублей, из них 35 258 331,44 рублей за счёт средств бюджета Московской области и 0,08 рублей из средств местного бюджета.</w:t>
      </w:r>
    </w:p>
    <w:p w:rsidR="00370D67" w:rsidRPr="009E3606" w:rsidRDefault="00370D67" w:rsidP="00370D67">
      <w:pPr>
        <w:spacing w:line="276" w:lineRule="auto"/>
        <w:jc w:val="both"/>
        <w:rPr>
          <w:rFonts w:ascii="Arial" w:hAnsi="Arial" w:cs="Arial"/>
        </w:rPr>
      </w:pPr>
      <w:r w:rsidRPr="009E3606">
        <w:rPr>
          <w:rFonts w:ascii="Arial" w:hAnsi="Arial" w:cs="Arial"/>
        </w:rPr>
        <w:tab/>
        <w:t>Графа 8 (05- пересчеты показателей отчетности) – 162 245,81 руб.- ФНС №50 по Московской области - изменение отчетности после сдачи годового отчета за 2018 год.</w:t>
      </w:r>
    </w:p>
    <w:p w:rsidR="00370D67" w:rsidRPr="009E3606" w:rsidRDefault="007B6A49" w:rsidP="00370D67">
      <w:pPr>
        <w:spacing w:line="276" w:lineRule="auto"/>
        <w:jc w:val="both"/>
        <w:rPr>
          <w:rFonts w:ascii="Arial" w:hAnsi="Arial" w:cs="Arial"/>
        </w:rPr>
      </w:pPr>
      <w:r w:rsidRPr="009E3606">
        <w:rPr>
          <w:rFonts w:ascii="Arial" w:hAnsi="Arial" w:cs="Arial"/>
        </w:rPr>
        <w:t>4.81 Информация отсутствует</w:t>
      </w:r>
    </w:p>
    <w:p w:rsidR="00D809F7" w:rsidRPr="009E3606" w:rsidRDefault="007B6A49" w:rsidP="00D809F7">
      <w:pPr>
        <w:pStyle w:val="4"/>
        <w:shd w:val="clear" w:color="auto" w:fill="FFFFFF"/>
        <w:rPr>
          <w:rFonts w:ascii="Arial" w:hAnsi="Arial" w:cs="Arial"/>
        </w:rPr>
      </w:pPr>
      <w:r w:rsidRPr="009E3606">
        <w:rPr>
          <w:rFonts w:ascii="Arial" w:hAnsi="Arial" w:cs="Arial"/>
        </w:rPr>
        <w:t xml:space="preserve">4.82 </w:t>
      </w:r>
    </w:p>
    <w:p w:rsidR="00D809F7" w:rsidRPr="009E3606" w:rsidRDefault="00D809F7" w:rsidP="00D809F7">
      <w:pPr>
        <w:pStyle w:val="4"/>
        <w:shd w:val="clear" w:color="auto" w:fill="FFFFFF"/>
        <w:rPr>
          <w:rFonts w:ascii="Arial" w:hAnsi="Arial" w:cs="Arial"/>
          <w:color w:val="000000"/>
          <w:sz w:val="18"/>
          <w:szCs w:val="18"/>
        </w:rPr>
      </w:pPr>
      <w:r w:rsidRPr="009E3606">
        <w:rPr>
          <w:rFonts w:ascii="Arial" w:hAnsi="Arial" w:cs="Arial"/>
          <w:b/>
          <w:bCs/>
          <w:color w:val="000000"/>
          <w:sz w:val="18"/>
          <w:szCs w:val="18"/>
        </w:rPr>
        <w:t>Расходы бюджета ( 0 ошибок, </w:t>
      </w:r>
      <w:r w:rsidRPr="009E3606">
        <w:rPr>
          <w:rStyle w:val="bg-warning"/>
          <w:rFonts w:ascii="Arial" w:hAnsi="Arial" w:cs="Arial"/>
          <w:b/>
          <w:bCs/>
          <w:color w:val="000000"/>
          <w:sz w:val="18"/>
          <w:szCs w:val="18"/>
          <w:shd w:val="clear" w:color="auto" w:fill="FFFF00"/>
        </w:rPr>
        <w:t>3 предупреждения</w:t>
      </w:r>
      <w:r w:rsidRPr="009E3606">
        <w:rPr>
          <w:rFonts w:ascii="Arial" w:hAnsi="Arial" w:cs="Arial"/>
          <w:b/>
          <w:bCs/>
          <w:color w:val="000000"/>
          <w:sz w:val="18"/>
          <w:szCs w:val="18"/>
        </w:rPr>
        <w:t> )</w:t>
      </w:r>
    </w:p>
    <w:tbl>
      <w:tblPr>
        <w:tblW w:w="5000" w:type="pct"/>
        <w:tblCellSpacing w:w="0" w:type="dxa"/>
        <w:tblBorders>
          <w:top w:val="single" w:sz="6" w:space="0" w:color="000000"/>
          <w:left w:val="single" w:sz="6"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303"/>
        <w:gridCol w:w="1286"/>
        <w:gridCol w:w="959"/>
        <w:gridCol w:w="567"/>
        <w:gridCol w:w="457"/>
        <w:gridCol w:w="868"/>
        <w:gridCol w:w="466"/>
        <w:gridCol w:w="439"/>
        <w:gridCol w:w="534"/>
        <w:gridCol w:w="1116"/>
        <w:gridCol w:w="258"/>
        <w:gridCol w:w="1116"/>
        <w:gridCol w:w="1031"/>
      </w:tblGrid>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Тип</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Сообщение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Код строки</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ГРБС</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Раздел, подраздел</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КЦСР</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КВР</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Графа</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Значение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Оп</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Правая часть</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Отклонение</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507</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Стр.450 &lt;&gt; Стр.010 - Стр.200 -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450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4</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-257 076 955,63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-228 214 415,63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507</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Стр.450 &lt;&gt; Стр.010 - Стр.200 -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450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6</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-257 076 955,63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-228 214 415,63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507</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Стр.450 &lt;&gt; Стр.010 - Стр.200 -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450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10</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-257 076 955,63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-228 214 415,63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bl>
    <w:p w:rsidR="00D809F7" w:rsidRPr="009E3606" w:rsidRDefault="00D809F7" w:rsidP="00D809F7">
      <w:pPr>
        <w:pStyle w:val="4"/>
        <w:shd w:val="clear" w:color="auto" w:fill="FFFFFF"/>
        <w:rPr>
          <w:rFonts w:ascii="Arial" w:hAnsi="Arial" w:cs="Arial"/>
          <w:color w:val="000000"/>
          <w:sz w:val="18"/>
          <w:szCs w:val="18"/>
        </w:rPr>
      </w:pPr>
      <w:r w:rsidRPr="009E3606">
        <w:rPr>
          <w:rFonts w:ascii="Arial" w:hAnsi="Arial" w:cs="Arial"/>
          <w:b/>
          <w:bCs/>
          <w:color w:val="000000"/>
          <w:sz w:val="18"/>
          <w:szCs w:val="18"/>
        </w:rPr>
        <w:t>Источники финансирования дефицита бюджета ( 0 ошибок, </w:t>
      </w:r>
      <w:r w:rsidRPr="009E3606">
        <w:rPr>
          <w:rStyle w:val="bg-warning"/>
          <w:rFonts w:ascii="Arial" w:hAnsi="Arial" w:cs="Arial"/>
          <w:b/>
          <w:bCs/>
          <w:color w:val="000000"/>
          <w:sz w:val="18"/>
          <w:szCs w:val="18"/>
          <w:shd w:val="clear" w:color="auto" w:fill="FFFF00"/>
        </w:rPr>
        <w:t>3 предупреждения</w:t>
      </w:r>
      <w:r w:rsidRPr="009E3606">
        <w:rPr>
          <w:rFonts w:ascii="Arial" w:hAnsi="Arial" w:cs="Arial"/>
          <w:b/>
          <w:bCs/>
          <w:color w:val="000000"/>
          <w:sz w:val="18"/>
          <w:szCs w:val="18"/>
        </w:rPr>
        <w:t> )</w:t>
      </w:r>
    </w:p>
    <w:tbl>
      <w:tblPr>
        <w:tblW w:w="5000" w:type="pct"/>
        <w:tblCellSpacing w:w="0" w:type="dxa"/>
        <w:tblBorders>
          <w:top w:val="single" w:sz="6" w:space="0" w:color="000000"/>
          <w:left w:val="single" w:sz="6"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307"/>
        <w:gridCol w:w="1311"/>
        <w:gridCol w:w="1041"/>
        <w:gridCol w:w="578"/>
        <w:gridCol w:w="496"/>
        <w:gridCol w:w="1533"/>
        <w:gridCol w:w="544"/>
        <w:gridCol w:w="1138"/>
        <w:gridCol w:w="262"/>
        <w:gridCol w:w="1138"/>
        <w:gridCol w:w="1052"/>
      </w:tblGrid>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Тип</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Сообщение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Код строки</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ГАИФ</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Классификация ИФДБ</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Графа</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Значение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Оп</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Правая часть</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b/>
                <w:bCs/>
                <w:sz w:val="17"/>
                <w:szCs w:val="17"/>
              </w:rPr>
            </w:pPr>
            <w:r w:rsidRPr="009E3606">
              <w:rPr>
                <w:rFonts w:ascii="Arial" w:hAnsi="Arial" w:cs="Arial"/>
                <w:b/>
                <w:bCs/>
                <w:sz w:val="17"/>
                <w:szCs w:val="17"/>
              </w:rPr>
              <w:t>Отклонение</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546</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Стр.700 "Изменение остатков средств" &lt;&gt; Стр.710 "Увеличение остатков средств" + Стр.720 "Уменьшение остатков средств"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700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01050000000000000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4</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190 076 955,63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161 214 415,63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546</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 xml:space="preserve">Стр.700 "Изменение остатков средств" &lt;&gt; Стр.710 "Увеличение остатков средств" + </w:t>
            </w:r>
            <w:r w:rsidRPr="009E3606">
              <w:rPr>
                <w:rFonts w:ascii="Arial" w:hAnsi="Arial" w:cs="Arial"/>
                <w:sz w:val="17"/>
                <w:szCs w:val="17"/>
              </w:rPr>
              <w:lastRenderedPageBreak/>
              <w:t>Стр.720 "Уменьшение остатков средств"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lastRenderedPageBreak/>
              <w:t>700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01050000000000000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6</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190 076 955,63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161 214 415,63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r w:rsidR="00D809F7" w:rsidRPr="009E3606" w:rsidTr="00D809F7">
        <w:trPr>
          <w:tblCellSpacing w:w="0" w:type="dxa"/>
        </w:trPr>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546</w:t>
            </w:r>
          </w:p>
        </w:tc>
        <w:tc>
          <w:tcPr>
            <w:tcW w:w="0" w:type="auto"/>
            <w:tcBorders>
              <w:top w:val="single" w:sz="6" w:space="0" w:color="000000"/>
              <w:left w:val="single" w:sz="6" w:space="0" w:color="000000"/>
              <w:bottom w:val="nil"/>
              <w:right w:val="nil"/>
            </w:tcBorders>
            <w:shd w:val="clear" w:color="auto" w:fill="FFFF00"/>
            <w:vAlign w:val="center"/>
            <w:hideMark/>
          </w:tcPr>
          <w:p w:rsidR="00D809F7" w:rsidRPr="009E3606" w:rsidRDefault="00D809F7">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Стр.700 "Изменение остатков средств" &lt;&gt; Стр.710 "Увеличение остатков средств" + Стр.720 "Уменьшение остатков средств" - допустимо по плановым показателям</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700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Fonts w:ascii="Arial" w:hAnsi="Arial" w:cs="Arial"/>
                <w:sz w:val="17"/>
                <w:szCs w:val="17"/>
              </w:rPr>
              <w:t>01050000000000000</w:t>
            </w:r>
          </w:p>
        </w:tc>
        <w:tc>
          <w:tcPr>
            <w:tcW w:w="0" w:type="auto"/>
            <w:tcBorders>
              <w:top w:val="single" w:sz="6" w:space="0" w:color="000000"/>
              <w:left w:val="single" w:sz="6" w:space="0" w:color="000000"/>
              <w:bottom w:val="nil"/>
              <w:right w:val="nil"/>
            </w:tcBorders>
            <w:vAlign w:val="center"/>
            <w:hideMark/>
          </w:tcPr>
          <w:p w:rsidR="00D809F7" w:rsidRPr="009E3606" w:rsidRDefault="00D809F7">
            <w:pPr>
              <w:rPr>
                <w:rFonts w:ascii="Arial" w:hAnsi="Arial" w:cs="Arial"/>
                <w:sz w:val="17"/>
                <w:szCs w:val="17"/>
              </w:rPr>
            </w:pPr>
            <w:r w:rsidRPr="009E3606">
              <w:rPr>
                <w:rStyle w:val="rr-log-link-span"/>
                <w:rFonts w:ascii="Arial" w:hAnsi="Arial" w:cs="Arial"/>
                <w:color w:val="0000FF"/>
                <w:sz w:val="17"/>
                <w:szCs w:val="17"/>
                <w:u w:val="single"/>
              </w:rPr>
              <w:t>10</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190 076 955,63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161 214 415,63</w:t>
            </w:r>
          </w:p>
        </w:tc>
        <w:tc>
          <w:tcPr>
            <w:tcW w:w="0" w:type="auto"/>
            <w:tcBorders>
              <w:top w:val="single" w:sz="6" w:space="0" w:color="000000"/>
              <w:left w:val="single" w:sz="6" w:space="0" w:color="000000"/>
              <w:bottom w:val="nil"/>
              <w:right w:val="nil"/>
            </w:tcBorders>
            <w:vAlign w:val="center"/>
            <w:hideMark/>
          </w:tcPr>
          <w:p w:rsidR="00D809F7" w:rsidRPr="009E3606" w:rsidRDefault="00D809F7">
            <w:pPr>
              <w:jc w:val="right"/>
              <w:rPr>
                <w:rFonts w:ascii="Arial" w:hAnsi="Arial" w:cs="Arial"/>
                <w:sz w:val="17"/>
                <w:szCs w:val="17"/>
              </w:rPr>
            </w:pPr>
            <w:r w:rsidRPr="009E3606">
              <w:rPr>
                <w:rFonts w:ascii="Arial" w:hAnsi="Arial" w:cs="Arial"/>
                <w:sz w:val="17"/>
                <w:szCs w:val="17"/>
              </w:rPr>
              <w:t>28 862 540,00</w:t>
            </w:r>
          </w:p>
        </w:tc>
      </w:tr>
    </w:tbl>
    <w:p w:rsidR="00A666EC" w:rsidRPr="009E3606" w:rsidRDefault="00A666EC" w:rsidP="00A666EC">
      <w:pPr>
        <w:spacing w:line="276" w:lineRule="auto"/>
        <w:ind w:firstLine="709"/>
        <w:jc w:val="both"/>
        <w:rPr>
          <w:rFonts w:ascii="Arial" w:hAnsi="Arial" w:cs="Arial"/>
        </w:rPr>
      </w:pPr>
      <w:r w:rsidRPr="009E3606">
        <w:rPr>
          <w:rFonts w:ascii="Arial" w:hAnsi="Arial" w:cs="Arial"/>
        </w:rPr>
        <w:t>Отклонения по субвенциям по плановым показателям образовались в связи с разницей по доходам, принятые Советом Депутатов и плановыми показателями по данным Министерства экономики  и финансов Московской области.</w:t>
      </w:r>
    </w:p>
    <w:p w:rsidR="00D809F7" w:rsidRPr="009E3606" w:rsidRDefault="00D809F7" w:rsidP="007B6A49">
      <w:pPr>
        <w:spacing w:line="276" w:lineRule="auto"/>
        <w:jc w:val="both"/>
        <w:rPr>
          <w:rFonts w:ascii="Arial" w:hAnsi="Arial" w:cs="Arial"/>
        </w:rPr>
      </w:pPr>
    </w:p>
    <w:p w:rsidR="00D809F7" w:rsidRPr="009E3606" w:rsidRDefault="00D809F7" w:rsidP="007B6A49">
      <w:pPr>
        <w:spacing w:line="276" w:lineRule="auto"/>
        <w:jc w:val="both"/>
        <w:rPr>
          <w:rFonts w:ascii="Arial" w:hAnsi="Arial" w:cs="Arial"/>
        </w:rPr>
      </w:pPr>
    </w:p>
    <w:p w:rsidR="00DA1008" w:rsidRPr="009E3606" w:rsidRDefault="00FA4100" w:rsidP="007B6A49">
      <w:pPr>
        <w:spacing w:line="276" w:lineRule="auto"/>
        <w:jc w:val="both"/>
        <w:rPr>
          <w:rFonts w:ascii="Arial" w:hAnsi="Arial" w:cs="Arial"/>
        </w:rPr>
      </w:pPr>
      <w:r w:rsidRPr="009E3606">
        <w:rPr>
          <w:rFonts w:ascii="Arial" w:hAnsi="Arial" w:cs="Arial"/>
          <w:b/>
        </w:rPr>
        <w:t>Контроль ф.0503317 Предупреждения-</w:t>
      </w:r>
    </w:p>
    <w:p w:rsidR="00DA1008" w:rsidRPr="009E3606" w:rsidRDefault="00DA1008" w:rsidP="00DA1008">
      <w:pPr>
        <w:pStyle w:val="4"/>
        <w:shd w:val="clear" w:color="auto" w:fill="FFFFFF"/>
        <w:rPr>
          <w:rFonts w:ascii="Arial" w:hAnsi="Arial" w:cs="Arial"/>
          <w:color w:val="000000"/>
          <w:sz w:val="18"/>
          <w:szCs w:val="18"/>
        </w:rPr>
      </w:pPr>
      <w:r w:rsidRPr="009E3606">
        <w:rPr>
          <w:rFonts w:ascii="Arial" w:hAnsi="Arial" w:cs="Arial"/>
          <w:b/>
          <w:bCs/>
          <w:color w:val="000000"/>
          <w:sz w:val="18"/>
          <w:szCs w:val="18"/>
        </w:rPr>
        <w:t>Расходы бюджета ( 0 ошибок, </w:t>
      </w:r>
      <w:r w:rsidRPr="009E3606">
        <w:rPr>
          <w:rStyle w:val="bg-warning"/>
          <w:rFonts w:ascii="Arial" w:hAnsi="Arial" w:cs="Arial"/>
          <w:b/>
          <w:bCs/>
          <w:color w:val="000000"/>
          <w:sz w:val="18"/>
          <w:szCs w:val="18"/>
          <w:shd w:val="clear" w:color="auto" w:fill="FFFF00"/>
        </w:rPr>
        <w:t>2 предупреждения</w:t>
      </w:r>
      <w:r w:rsidRPr="009E3606">
        <w:rPr>
          <w:rFonts w:ascii="Arial" w:hAnsi="Arial" w:cs="Arial"/>
          <w:b/>
          <w:bCs/>
          <w:color w:val="000000"/>
          <w:sz w:val="18"/>
          <w:szCs w:val="18"/>
        </w:rPr>
        <w:t> )</w:t>
      </w:r>
    </w:p>
    <w:tbl>
      <w:tblPr>
        <w:tblW w:w="5000" w:type="pct"/>
        <w:tblCellSpacing w:w="0" w:type="dxa"/>
        <w:tblBorders>
          <w:top w:val="single" w:sz="6" w:space="0" w:color="000000"/>
          <w:left w:val="single" w:sz="6" w:space="0" w:color="000000"/>
          <w:bottom w:val="single" w:sz="12" w:space="0" w:color="000000"/>
          <w:right w:val="single" w:sz="12"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374"/>
        <w:gridCol w:w="1231"/>
        <w:gridCol w:w="1050"/>
        <w:gridCol w:w="544"/>
        <w:gridCol w:w="439"/>
        <w:gridCol w:w="832"/>
        <w:gridCol w:w="865"/>
        <w:gridCol w:w="340"/>
        <w:gridCol w:w="512"/>
        <w:gridCol w:w="988"/>
        <w:gridCol w:w="249"/>
        <w:gridCol w:w="988"/>
        <w:gridCol w:w="988"/>
      </w:tblGrid>
      <w:tr w:rsidR="00DA1008" w:rsidRPr="009E3606" w:rsidTr="00DA1008">
        <w:trPr>
          <w:tblCellSpacing w:w="0" w:type="dxa"/>
        </w:trPr>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Тип</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Сообщение</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Код строки</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ГРБС</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Раздел, подраздел</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КЦСР</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КВР</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Графа</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Значение</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Оп</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Правая часть</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b/>
                <w:bCs/>
                <w:sz w:val="17"/>
                <w:szCs w:val="17"/>
              </w:rPr>
            </w:pPr>
            <w:r w:rsidRPr="009E3606">
              <w:rPr>
                <w:rFonts w:ascii="Arial" w:hAnsi="Arial" w:cs="Arial"/>
                <w:b/>
                <w:bCs/>
                <w:sz w:val="17"/>
                <w:szCs w:val="17"/>
              </w:rPr>
              <w:t>Отклонение</w:t>
            </w:r>
          </w:p>
        </w:tc>
      </w:tr>
      <w:tr w:rsidR="00DA1008" w:rsidRPr="009E3606" w:rsidTr="00DA1008">
        <w:trPr>
          <w:tblCellSpacing w:w="0" w:type="dxa"/>
        </w:trPr>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sz w:val="17"/>
                <w:szCs w:val="17"/>
              </w:rPr>
            </w:pPr>
            <w:r w:rsidRPr="009E3606">
              <w:rPr>
                <w:rFonts w:ascii="Arial" w:hAnsi="Arial" w:cs="Arial"/>
                <w:sz w:val="17"/>
                <w:szCs w:val="17"/>
              </w:rPr>
              <w:t>530</w:t>
            </w:r>
          </w:p>
        </w:tc>
        <w:tc>
          <w:tcPr>
            <w:tcW w:w="0" w:type="auto"/>
            <w:tcBorders>
              <w:top w:val="single" w:sz="6" w:space="0" w:color="000000"/>
              <w:left w:val="single" w:sz="6" w:space="0" w:color="000000"/>
              <w:bottom w:val="nil"/>
              <w:right w:val="nil"/>
            </w:tcBorders>
            <w:shd w:val="clear" w:color="auto" w:fill="FFFF00"/>
            <w:vAlign w:val="center"/>
            <w:hideMark/>
          </w:tcPr>
          <w:p w:rsidR="00DA1008" w:rsidRPr="009E3606" w:rsidRDefault="00DA1008">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Суммы обслуживания внутреннего долга по ВР 7хх не соответствуют суммам, отраженным в ф.325 по счетам 1.301.Х1.810, допустимо отклонение на сумму процентов и пеней, выплаченным по кредитам от кредитных организаций</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200</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000</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1301</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0000000000</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730</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Style w:val="rr-log-link-span"/>
                <w:rFonts w:ascii="Arial" w:hAnsi="Arial" w:cs="Arial"/>
                <w:color w:val="0000FF"/>
                <w:sz w:val="17"/>
                <w:szCs w:val="17"/>
                <w:u w:val="single"/>
              </w:rPr>
              <w:t>17</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28 426 506,93</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43 006,85</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28 383 500,08</w:t>
            </w:r>
          </w:p>
        </w:tc>
      </w:tr>
      <w:tr w:rsidR="00DA1008" w:rsidRPr="009E3606" w:rsidTr="00DA1008">
        <w:trPr>
          <w:tblCellSpacing w:w="0" w:type="dxa"/>
        </w:trPr>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sz w:val="17"/>
                <w:szCs w:val="17"/>
              </w:rPr>
            </w:pPr>
            <w:r w:rsidRPr="009E3606">
              <w:rPr>
                <w:rFonts w:ascii="Arial" w:hAnsi="Arial" w:cs="Arial"/>
                <w:sz w:val="17"/>
                <w:szCs w:val="17"/>
              </w:rPr>
              <w:t>1101</w:t>
            </w:r>
          </w:p>
        </w:tc>
        <w:tc>
          <w:tcPr>
            <w:tcW w:w="0" w:type="auto"/>
            <w:tcBorders>
              <w:top w:val="single" w:sz="6" w:space="0" w:color="000000"/>
              <w:left w:val="single" w:sz="6" w:space="0" w:color="000000"/>
              <w:bottom w:val="nil"/>
              <w:right w:val="nil"/>
            </w:tcBorders>
            <w:shd w:val="clear" w:color="auto" w:fill="FFFF00"/>
            <w:vAlign w:val="center"/>
            <w:hideMark/>
          </w:tcPr>
          <w:p w:rsidR="00DA1008" w:rsidRPr="009E3606" w:rsidRDefault="00DA1008">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xml:space="preserve">Общая сумма обслуживания внутреннего долга по ВР 7хх не соответствует в ф.317, ф.325 (ноль </w:t>
            </w:r>
            <w:r w:rsidRPr="009E3606">
              <w:rPr>
                <w:rFonts w:ascii="Arial" w:hAnsi="Arial" w:cs="Arial"/>
                <w:sz w:val="17"/>
                <w:szCs w:val="17"/>
              </w:rPr>
              <w:lastRenderedPageBreak/>
              <w:t>= ф.317 - ф.325), допустимо отклонение на сумму процентов и пеней, выплаченным по кредитам от кредитных организаций</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lastRenderedPageBreak/>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rPr>
                <w:rFonts w:ascii="Arial" w:hAnsi="Arial" w:cs="Arial"/>
                <w:sz w:val="17"/>
                <w:szCs w:val="17"/>
              </w:rPr>
            </w:pPr>
            <w:r w:rsidRPr="009E3606">
              <w:rPr>
                <w:rFonts w:ascii="Arial" w:hAnsi="Arial" w:cs="Arial"/>
                <w:sz w:val="17"/>
                <w:szCs w:val="17"/>
              </w:rPr>
              <w:t> </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пусто</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28 383 500,08</w:t>
            </w:r>
          </w:p>
        </w:tc>
        <w:tc>
          <w:tcPr>
            <w:tcW w:w="0" w:type="auto"/>
            <w:tcBorders>
              <w:top w:val="single" w:sz="6" w:space="0" w:color="000000"/>
              <w:left w:val="single" w:sz="6" w:space="0" w:color="000000"/>
              <w:bottom w:val="nil"/>
              <w:right w:val="nil"/>
            </w:tcBorders>
            <w:shd w:val="clear" w:color="auto" w:fill="FFFFFF"/>
            <w:vAlign w:val="center"/>
            <w:hideMark/>
          </w:tcPr>
          <w:p w:rsidR="00DA1008" w:rsidRPr="009E3606" w:rsidRDefault="00DA1008">
            <w:pPr>
              <w:jc w:val="right"/>
              <w:rPr>
                <w:rFonts w:ascii="Arial" w:hAnsi="Arial" w:cs="Arial"/>
                <w:sz w:val="17"/>
                <w:szCs w:val="17"/>
              </w:rPr>
            </w:pPr>
            <w:r w:rsidRPr="009E3606">
              <w:rPr>
                <w:rFonts w:ascii="Arial" w:hAnsi="Arial" w:cs="Arial"/>
                <w:sz w:val="17"/>
                <w:szCs w:val="17"/>
              </w:rPr>
              <w:t>28 383 500,08</w:t>
            </w:r>
          </w:p>
        </w:tc>
      </w:tr>
    </w:tbl>
    <w:p w:rsidR="00FA4100" w:rsidRPr="009E3606" w:rsidRDefault="001A2BBF" w:rsidP="00DA1008">
      <w:pPr>
        <w:spacing w:line="276" w:lineRule="auto"/>
        <w:jc w:val="both"/>
        <w:rPr>
          <w:rFonts w:ascii="Arial" w:hAnsi="Arial" w:cs="Arial"/>
        </w:rPr>
      </w:pPr>
      <w:r w:rsidRPr="009E3606">
        <w:rPr>
          <w:rFonts w:ascii="Arial" w:hAnsi="Arial" w:cs="Arial"/>
        </w:rPr>
        <w:t>Выплачены проценты за пользование коммерческими кредитами.</w:t>
      </w:r>
    </w:p>
    <w:p w:rsidR="0081542C" w:rsidRPr="009E3606" w:rsidRDefault="0081542C" w:rsidP="00947C9B">
      <w:pPr>
        <w:pStyle w:val="a5"/>
        <w:ind w:firstLine="708"/>
        <w:jc w:val="both"/>
        <w:rPr>
          <w:rFonts w:ascii="Arial" w:hAnsi="Arial" w:cs="Arial"/>
          <w:b/>
          <w:sz w:val="24"/>
          <w:szCs w:val="24"/>
        </w:rPr>
      </w:pPr>
    </w:p>
    <w:p w:rsidR="00A13172" w:rsidRPr="009E3606" w:rsidRDefault="00A13172" w:rsidP="00A13172">
      <w:pPr>
        <w:pStyle w:val="a5"/>
        <w:jc w:val="both"/>
        <w:rPr>
          <w:rFonts w:ascii="Arial" w:hAnsi="Arial" w:cs="Arial"/>
          <w:sz w:val="24"/>
          <w:szCs w:val="24"/>
        </w:rPr>
      </w:pPr>
    </w:p>
    <w:p w:rsidR="00C507FB" w:rsidRPr="009E3606" w:rsidRDefault="00FA4100" w:rsidP="00C507FB">
      <w:pPr>
        <w:pStyle w:val="a5"/>
        <w:spacing w:line="276" w:lineRule="auto"/>
        <w:ind w:firstLine="709"/>
        <w:jc w:val="both"/>
        <w:rPr>
          <w:rFonts w:ascii="Arial" w:hAnsi="Arial" w:cs="Arial"/>
          <w:sz w:val="24"/>
          <w:szCs w:val="24"/>
        </w:rPr>
      </w:pPr>
      <w:r w:rsidRPr="009E3606">
        <w:rPr>
          <w:rFonts w:ascii="Arial" w:hAnsi="Arial" w:cs="Arial"/>
          <w:sz w:val="24"/>
          <w:szCs w:val="24"/>
        </w:rPr>
        <w:t>Анализируя сведения об исполнении бюджета (</w:t>
      </w:r>
      <w:r w:rsidRPr="009E3606">
        <w:rPr>
          <w:rFonts w:ascii="Arial" w:hAnsi="Arial" w:cs="Arial"/>
          <w:b/>
          <w:sz w:val="24"/>
          <w:szCs w:val="24"/>
        </w:rPr>
        <w:t>форма 0503364</w:t>
      </w:r>
      <w:r w:rsidRPr="009E3606">
        <w:rPr>
          <w:rFonts w:ascii="Arial" w:hAnsi="Arial" w:cs="Arial"/>
          <w:sz w:val="24"/>
          <w:szCs w:val="24"/>
        </w:rPr>
        <w:t>) можно отметить, что основной причиной отклонения кассового исполнения от утвержденных показателей является  экономия при заключении контрактов, в том числе за счет снижения цены контрактов по итогам проведения конкурентных процедур определения поставщика (подрядчика, исполнителя</w:t>
      </w:r>
      <w:r w:rsidR="00667578" w:rsidRPr="009E3606">
        <w:rPr>
          <w:rFonts w:ascii="Arial" w:hAnsi="Arial" w:cs="Arial"/>
          <w:sz w:val="24"/>
          <w:szCs w:val="24"/>
        </w:rPr>
        <w:t xml:space="preserve">), а также оплата работ по их фактическому исполнению, на основании актов выполненных работ. </w:t>
      </w:r>
    </w:p>
    <w:p w:rsidR="00C507FB" w:rsidRPr="009E3606" w:rsidRDefault="00C507FB" w:rsidP="00C507FB">
      <w:pPr>
        <w:pStyle w:val="a7"/>
        <w:ind w:left="0"/>
        <w:jc w:val="both"/>
        <w:rPr>
          <w:rFonts w:ascii="Arial" w:hAnsi="Arial" w:cs="Arial"/>
          <w:sz w:val="24"/>
          <w:szCs w:val="24"/>
        </w:rPr>
      </w:pPr>
      <w:r w:rsidRPr="009E3606">
        <w:rPr>
          <w:rFonts w:ascii="Arial" w:hAnsi="Arial" w:cs="Arial"/>
          <w:sz w:val="24"/>
          <w:szCs w:val="24"/>
        </w:rPr>
        <w:t>-</w:t>
      </w:r>
      <w:r w:rsidRPr="009E3606">
        <w:rPr>
          <w:rFonts w:ascii="Arial" w:hAnsi="Arial" w:cs="Arial"/>
          <w:sz w:val="24"/>
          <w:szCs w:val="24"/>
        </w:rPr>
        <w:tab/>
        <w:t xml:space="preserve">Исполнение по </w:t>
      </w:r>
      <w:r w:rsidRPr="009E3606">
        <w:rPr>
          <w:rFonts w:ascii="Arial" w:hAnsi="Arial" w:cs="Arial"/>
          <w:b/>
          <w:i/>
          <w:sz w:val="24"/>
          <w:szCs w:val="24"/>
        </w:rPr>
        <w:t xml:space="preserve">земельному налогу </w:t>
      </w:r>
      <w:r w:rsidRPr="009E3606">
        <w:rPr>
          <w:rFonts w:ascii="Arial" w:hAnsi="Arial" w:cs="Arial"/>
          <w:sz w:val="24"/>
          <w:szCs w:val="24"/>
        </w:rPr>
        <w:t>составило 164 941,7тыс. рублей при плановом назначении 189 906,0тыс. рублей, или 86,9% от плана. По сравнению с 2018г.  поступления уменьшились на 21,4% или на 44 861,7тыс. рублей (2018г.- 209 803,4тыс. рублей). В том числе:</w:t>
      </w:r>
    </w:p>
    <w:p w:rsidR="00C507FB" w:rsidRPr="009E3606" w:rsidRDefault="00C507FB" w:rsidP="00C507FB">
      <w:pPr>
        <w:pStyle w:val="a7"/>
        <w:ind w:left="0" w:firstLine="709"/>
        <w:jc w:val="both"/>
        <w:rPr>
          <w:rFonts w:ascii="Arial" w:hAnsi="Arial" w:cs="Arial"/>
          <w:sz w:val="24"/>
          <w:szCs w:val="24"/>
        </w:rPr>
      </w:pPr>
      <w:r w:rsidRPr="009E3606">
        <w:rPr>
          <w:rFonts w:ascii="Arial" w:hAnsi="Arial" w:cs="Arial"/>
          <w:sz w:val="24"/>
          <w:szCs w:val="24"/>
        </w:rPr>
        <w:t xml:space="preserve">Исполнение по </w:t>
      </w:r>
      <w:r w:rsidRPr="009E3606">
        <w:rPr>
          <w:rFonts w:ascii="Arial" w:hAnsi="Arial" w:cs="Arial"/>
          <w:b/>
          <w:i/>
          <w:sz w:val="24"/>
          <w:szCs w:val="24"/>
        </w:rPr>
        <w:t xml:space="preserve">земельному налогу с организаций </w:t>
      </w:r>
      <w:r w:rsidRPr="009E3606">
        <w:rPr>
          <w:rFonts w:ascii="Arial" w:hAnsi="Arial" w:cs="Arial"/>
          <w:sz w:val="24"/>
          <w:szCs w:val="24"/>
        </w:rPr>
        <w:t xml:space="preserve">составило 123 215,9тыс. рублей при плановом назначении 144 206,0тыс. рублей, или 85,4% от плана. По сравнению с 2018г. поступления уменьшились на 14,6% или на 43 818,8тыс. рублей (2018г.- 167 034,7тыс. рублей). Основной причиной снижения темпов поступления по налогу является изменение кадастровой стоимости в сторону уменьшения по распоряжению Министерства имущественных отношений Московской области от 27 ноября 2018 года №15ВР-1633 «Об утверждении результатов государственной кадастровой оценки» по ГКУ МО "МОС АВС", АО «КАРБОЛИТ», </w:t>
      </w:r>
      <w:r w:rsidRPr="009E3606">
        <w:rPr>
          <w:rFonts w:ascii="Arial" w:hAnsi="Arial" w:cs="Arial"/>
          <w:color w:val="333333"/>
          <w:sz w:val="24"/>
          <w:szCs w:val="24"/>
          <w:shd w:val="clear" w:color="auto" w:fill="FFFFFF"/>
        </w:rPr>
        <w:t>ГОУ ВО МО</w:t>
      </w:r>
      <w:r w:rsidRPr="009E3606">
        <w:rPr>
          <w:rFonts w:ascii="Arial" w:hAnsi="Arial" w:cs="Arial"/>
          <w:sz w:val="24"/>
          <w:szCs w:val="24"/>
        </w:rPr>
        <w:t>ГГТУ, ГБУЗ МО «ОРЕХОВО-ЗУЕВСКАЯ ЦГБ», ГБСУСО МО «ОРЕХОВО-ЗУЕВСКИЙ ПСИХОНЕВРОЛОГИЧЕСКИЙ ИНТЕРНАТ».</w:t>
      </w:r>
    </w:p>
    <w:p w:rsidR="00C507FB" w:rsidRPr="009E3606" w:rsidRDefault="00C507FB" w:rsidP="00C507FB">
      <w:pPr>
        <w:pStyle w:val="a7"/>
        <w:tabs>
          <w:tab w:val="left" w:pos="0"/>
        </w:tabs>
        <w:ind w:left="0"/>
        <w:jc w:val="both"/>
        <w:rPr>
          <w:rFonts w:ascii="Arial" w:hAnsi="Arial" w:cs="Arial"/>
          <w:sz w:val="24"/>
          <w:szCs w:val="24"/>
        </w:rPr>
      </w:pPr>
      <w:r w:rsidRPr="009E3606">
        <w:rPr>
          <w:rFonts w:ascii="Arial" w:hAnsi="Arial" w:cs="Arial"/>
          <w:b/>
          <w:i/>
          <w:sz w:val="24"/>
          <w:szCs w:val="24"/>
        </w:rPr>
        <w:t>-</w:t>
      </w:r>
      <w:r w:rsidRPr="009E3606">
        <w:rPr>
          <w:rFonts w:ascii="Arial" w:hAnsi="Arial" w:cs="Arial"/>
          <w:b/>
          <w:i/>
          <w:sz w:val="24"/>
          <w:szCs w:val="24"/>
        </w:rPr>
        <w:tab/>
        <w:t xml:space="preserve">Платежи при пользовании природными ресурсами </w:t>
      </w:r>
      <w:r w:rsidRPr="009E3606">
        <w:rPr>
          <w:rFonts w:ascii="Arial" w:hAnsi="Arial" w:cs="Arial"/>
          <w:sz w:val="24"/>
          <w:szCs w:val="24"/>
        </w:rPr>
        <w:t>поступили в сумме 2 282,2тыс. рублей, при плане 2 612,0тыс. рублей или 87,4%, по сравнению с 2018 г. поступления в бюджет увеличились на 100,0тыс. рублей или на 4,6 % (2018г.- 2 182,2тыс. рублей), поступления зависят от фактической уплаты юридическими лицами.</w:t>
      </w:r>
    </w:p>
    <w:p w:rsidR="00C507FB" w:rsidRPr="009E3606" w:rsidRDefault="00C507FB" w:rsidP="00C507FB">
      <w:pPr>
        <w:pStyle w:val="a7"/>
        <w:ind w:left="0"/>
        <w:jc w:val="both"/>
        <w:rPr>
          <w:rFonts w:ascii="Arial" w:hAnsi="Arial" w:cs="Arial"/>
          <w:sz w:val="24"/>
          <w:szCs w:val="24"/>
        </w:rPr>
      </w:pPr>
      <w:r w:rsidRPr="009E3606">
        <w:rPr>
          <w:rFonts w:ascii="Arial" w:hAnsi="Arial" w:cs="Arial"/>
          <w:b/>
          <w:i/>
          <w:sz w:val="24"/>
          <w:szCs w:val="24"/>
        </w:rPr>
        <w:t>-</w:t>
      </w:r>
      <w:r w:rsidRPr="009E3606">
        <w:rPr>
          <w:rFonts w:ascii="Arial" w:hAnsi="Arial" w:cs="Arial"/>
          <w:b/>
          <w:i/>
          <w:sz w:val="24"/>
          <w:szCs w:val="24"/>
        </w:rPr>
        <w:tab/>
        <w:t xml:space="preserve">Штрафы, санкции, возмещение ущерба </w:t>
      </w:r>
      <w:r w:rsidRPr="009E3606">
        <w:rPr>
          <w:rFonts w:ascii="Arial" w:hAnsi="Arial" w:cs="Arial"/>
          <w:sz w:val="24"/>
          <w:szCs w:val="24"/>
        </w:rPr>
        <w:t xml:space="preserve">исполнены в сумме12 782,7тыс. рублей при плане 15 387,0тыс. рублей или 83,1% от плана. По сравнению с 2018г. доходы уменьшились на 9 013,3тыс. рублей или на 41,4%(в 2018г.- 21 796,0тыс. рублей), что обусловлено снижением количества нарушений в сфере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городских округов. </w:t>
      </w:r>
    </w:p>
    <w:p w:rsidR="00C507FB" w:rsidRPr="009E3606" w:rsidRDefault="00C507FB" w:rsidP="00C507FB">
      <w:pPr>
        <w:pStyle w:val="a7"/>
        <w:ind w:left="0"/>
        <w:jc w:val="both"/>
        <w:rPr>
          <w:rFonts w:ascii="Arial" w:hAnsi="Arial" w:cs="Arial"/>
          <w:sz w:val="24"/>
          <w:szCs w:val="24"/>
        </w:rPr>
      </w:pPr>
      <w:r w:rsidRPr="009E3606">
        <w:rPr>
          <w:rFonts w:ascii="Arial" w:hAnsi="Arial" w:cs="Arial"/>
          <w:b/>
          <w:i/>
          <w:sz w:val="24"/>
          <w:szCs w:val="24"/>
        </w:rPr>
        <w:t>-</w:t>
      </w:r>
      <w:r w:rsidRPr="009E3606">
        <w:rPr>
          <w:rFonts w:ascii="Arial" w:hAnsi="Arial" w:cs="Arial"/>
          <w:b/>
          <w:i/>
          <w:sz w:val="24"/>
          <w:szCs w:val="24"/>
        </w:rPr>
        <w:tab/>
        <w:t xml:space="preserve">Прочие неналоговые доходы </w:t>
      </w:r>
      <w:r w:rsidRPr="009E3606">
        <w:rPr>
          <w:rFonts w:ascii="Arial" w:hAnsi="Arial" w:cs="Arial"/>
          <w:sz w:val="24"/>
          <w:szCs w:val="24"/>
        </w:rPr>
        <w:t xml:space="preserve">исполнены в сумме 12 813,8тыс. рублей при плане 14 415,0тыс. рублей или 88,9% от плана. По сравнению с 2018г. доходы уменьшились на 1 370,2тыс. рублей или на 9,7% (в 2018г.- 14 184,0тыс. рублей), </w:t>
      </w:r>
      <w:r w:rsidRPr="009E3606">
        <w:rPr>
          <w:rFonts w:ascii="Arial" w:hAnsi="Arial" w:cs="Arial"/>
          <w:sz w:val="24"/>
          <w:szCs w:val="24"/>
        </w:rPr>
        <w:lastRenderedPageBreak/>
        <w:t>что связано со снижением суммы перечислений от Управляющей компании на содержание диспетчерской службы МКУ «ЕДДС Орехово-Зуево», обслуживающей вызовы сферы ЖКХ.</w:t>
      </w:r>
    </w:p>
    <w:p w:rsidR="00C507FB" w:rsidRPr="009E3606" w:rsidRDefault="00C507FB" w:rsidP="00C507FB">
      <w:pPr>
        <w:jc w:val="both"/>
        <w:rPr>
          <w:rFonts w:ascii="Arial" w:hAnsi="Arial" w:cs="Arial"/>
        </w:rPr>
      </w:pPr>
      <w:r w:rsidRPr="009E3606">
        <w:rPr>
          <w:rFonts w:ascii="Arial" w:hAnsi="Arial" w:cs="Arial"/>
        </w:rPr>
        <w:t>-</w:t>
      </w:r>
      <w:r w:rsidRPr="009E3606">
        <w:rPr>
          <w:rFonts w:ascii="Arial" w:hAnsi="Arial" w:cs="Arial"/>
        </w:rPr>
        <w:tab/>
        <w:t xml:space="preserve">Исполнение по </w:t>
      </w:r>
      <w:r w:rsidRPr="009E3606">
        <w:rPr>
          <w:rFonts w:ascii="Arial" w:hAnsi="Arial" w:cs="Arial"/>
          <w:b/>
        </w:rPr>
        <w:t>РПР 0113</w:t>
      </w:r>
      <w:r w:rsidRPr="009E3606">
        <w:rPr>
          <w:rFonts w:ascii="Arial" w:hAnsi="Arial" w:cs="Arial"/>
        </w:rPr>
        <w:t xml:space="preserve"> «Другие общегосударственные вопросы» составило 173 739,6 тыс. руб. или 89,7% при плане 193 743,4 тыс. руб. По сравнению с 2018 годом расходы по РПР 0113 увеличились на20 483,5тыс. руб. или на 13,4% (2018 год – 153 256,1 тыс. руб.). Неисполнение по данному разделу объясняется тем, что часть средств предусмотренных на выплаты при сокращении сотрудников администрации перенесены на 2020 год на организацию выплат по сохранению среднего заработка на время трудоустройства.</w:t>
      </w:r>
    </w:p>
    <w:p w:rsidR="00C507FB" w:rsidRPr="009E3606" w:rsidRDefault="00C507FB" w:rsidP="00C507FB">
      <w:pPr>
        <w:spacing w:after="200" w:line="276" w:lineRule="auto"/>
        <w:jc w:val="both"/>
        <w:rPr>
          <w:rFonts w:ascii="Arial" w:hAnsi="Arial" w:cs="Arial"/>
        </w:rPr>
      </w:pPr>
      <w:r w:rsidRPr="009E3606">
        <w:rPr>
          <w:rFonts w:ascii="Arial" w:hAnsi="Arial" w:cs="Arial"/>
          <w:color w:val="FF0000"/>
        </w:rPr>
        <w:tab/>
      </w:r>
      <w:r w:rsidRPr="009E3606">
        <w:rPr>
          <w:rFonts w:ascii="Arial" w:hAnsi="Arial" w:cs="Arial"/>
        </w:rPr>
        <w:t>По данному РПР предусмотрены расходы по муниципальным программам «Муниципальное управление городского округа Орехово-Зуево» на 2017-2021 годы, «Цифровое муниципальное образование городского округа Орехово-Зуево на 2018-2022 годы», «Информирование населения о деятельности органов местного самоуправления» и непрограммным мероприятиям.</w:t>
      </w:r>
    </w:p>
    <w:p w:rsidR="00C507FB" w:rsidRPr="009E3606" w:rsidRDefault="00C507FB" w:rsidP="00C507FB">
      <w:pPr>
        <w:ind w:firstLine="708"/>
        <w:jc w:val="both"/>
        <w:rPr>
          <w:rFonts w:ascii="Arial" w:hAnsi="Arial" w:cs="Arial"/>
          <w:color w:val="FF0000"/>
        </w:rPr>
      </w:pPr>
      <w:r w:rsidRPr="009E3606">
        <w:rPr>
          <w:rFonts w:ascii="Arial" w:hAnsi="Arial" w:cs="Arial"/>
        </w:rPr>
        <w:t>По муниципальной программе «Муниципальное управление городского округа Орехово-Зуево» на 2017-2021 годы исполнение составляет 102 142,7 тыс. руб. или 83,7% при плане 122 088,0тыс. руб., в том числе:</w:t>
      </w:r>
    </w:p>
    <w:p w:rsidR="00C507FB" w:rsidRPr="009E3606" w:rsidRDefault="00C507FB" w:rsidP="00C507FB">
      <w:pPr>
        <w:ind w:firstLine="708"/>
        <w:jc w:val="both"/>
        <w:rPr>
          <w:rFonts w:ascii="Arial" w:hAnsi="Arial" w:cs="Arial"/>
        </w:rPr>
      </w:pPr>
      <w:r w:rsidRPr="009E3606">
        <w:rPr>
          <w:rFonts w:ascii="Arial" w:hAnsi="Arial" w:cs="Arial"/>
        </w:rPr>
        <w:t>По подпрограмме «Управление муниципальным имуществом и земельными ресурсами» исполнение составляет25 925,5 тыс. руб. или 94,1 % при плане 27 547,1тыс. руб.В 2019 году городскому округу была выделена субвенция на осуществление государственных полномочий Московской области земельных отношений в сумме 6 064,0 тыс. руб., исполнение – 5 136,2 тыс. руб. или 84,7 %. Расходы денежных средств  субвенции на осуществление на осуществление государственных полномочий осуществляются в соответствии с заявками;</w:t>
      </w:r>
    </w:p>
    <w:p w:rsidR="00C507FB" w:rsidRPr="009E3606" w:rsidRDefault="00C507FB" w:rsidP="00C507FB">
      <w:pPr>
        <w:ind w:firstLine="708"/>
        <w:jc w:val="both"/>
        <w:rPr>
          <w:rFonts w:ascii="Arial" w:hAnsi="Arial" w:cs="Arial"/>
        </w:rPr>
      </w:pPr>
      <w:r w:rsidRPr="009E3606">
        <w:rPr>
          <w:rFonts w:ascii="Arial" w:hAnsi="Arial" w:cs="Arial"/>
        </w:rPr>
        <w:t>По подпрограмме «Создание условий для обеспечения деятельности администрации городского округа Орехово-Зуево» исполнение составляет 76 217,2тыс. руб. или 80,6 % при плане 94 540,9 тыс. руб.</w:t>
      </w:r>
    </w:p>
    <w:p w:rsidR="00C507FB" w:rsidRPr="009E3606" w:rsidRDefault="00C507FB" w:rsidP="00C507FB">
      <w:pPr>
        <w:jc w:val="both"/>
        <w:rPr>
          <w:rFonts w:ascii="Arial" w:hAnsi="Arial" w:cs="Arial"/>
          <w:color w:val="FF0000"/>
        </w:rPr>
      </w:pPr>
      <w:r w:rsidRPr="009E3606">
        <w:rPr>
          <w:rFonts w:ascii="Arial" w:hAnsi="Arial" w:cs="Arial"/>
          <w:color w:val="FF0000"/>
        </w:rPr>
        <w:tab/>
      </w:r>
      <w:r w:rsidRPr="009E3606">
        <w:rPr>
          <w:rFonts w:ascii="Arial" w:hAnsi="Arial" w:cs="Arial"/>
        </w:rPr>
        <w:t>По подпрограмме «Снижение административных барьеров, повышение качества и доступности предоставления государственных и муниципальных услуг, в том числе на базе муниципального бюджетного учреждения «Многофункциональный центр предоставления государственных и муниципальных услуг» муниципальной программы «Цифровое муниципальное образование городского округа Орехово-Зуево на 2018-2022 годы» исполнение составляет 71 046,3 тыс. руб. или100,0% при плане71 049,9 тыс. руб.</w:t>
      </w:r>
    </w:p>
    <w:p w:rsidR="00C507FB" w:rsidRPr="009E3606" w:rsidRDefault="00C507FB" w:rsidP="00C507FB">
      <w:pPr>
        <w:jc w:val="both"/>
        <w:rPr>
          <w:rFonts w:ascii="Arial" w:hAnsi="Arial" w:cs="Arial"/>
        </w:rPr>
      </w:pPr>
      <w:r w:rsidRPr="009E3606">
        <w:rPr>
          <w:rFonts w:ascii="Arial" w:hAnsi="Arial" w:cs="Arial"/>
          <w:color w:val="FF0000"/>
        </w:rPr>
        <w:tab/>
      </w:r>
      <w:r w:rsidRPr="009E3606">
        <w:rPr>
          <w:rFonts w:ascii="Arial" w:hAnsi="Arial" w:cs="Arial"/>
        </w:rPr>
        <w:t xml:space="preserve">По муниципальной программе «Информирование населения о деятельности органов местного самоуправления» исполнение составляет 0,0 тыс. руб. или 0 % при плане 55,0 тыс. руб. Расходы за счет средств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осуществляются в соответствии с заявками. </w:t>
      </w:r>
    </w:p>
    <w:p w:rsidR="00C507FB" w:rsidRPr="009E3606" w:rsidRDefault="00C507FB" w:rsidP="00C507FB">
      <w:pPr>
        <w:jc w:val="both"/>
        <w:rPr>
          <w:rFonts w:ascii="Arial" w:hAnsi="Arial" w:cs="Arial"/>
        </w:rPr>
      </w:pPr>
      <w:r w:rsidRPr="009E3606">
        <w:rPr>
          <w:rFonts w:ascii="Arial" w:hAnsi="Arial" w:cs="Arial"/>
          <w:color w:val="FF0000"/>
        </w:rPr>
        <w:tab/>
      </w:r>
      <w:r w:rsidRPr="009E3606">
        <w:rPr>
          <w:rFonts w:ascii="Arial" w:hAnsi="Arial" w:cs="Arial"/>
        </w:rPr>
        <w:t>По непрограммным мероприятиям исполнение составляет 550,6 тыс. руб. или 100,0 %.</w:t>
      </w:r>
    </w:p>
    <w:p w:rsidR="002639D5" w:rsidRPr="009E3606" w:rsidRDefault="002639D5" w:rsidP="00C507FB">
      <w:pPr>
        <w:jc w:val="both"/>
        <w:rPr>
          <w:rFonts w:ascii="Arial" w:hAnsi="Arial" w:cs="Arial"/>
        </w:rPr>
      </w:pPr>
    </w:p>
    <w:p w:rsidR="002639D5" w:rsidRPr="009E3606" w:rsidRDefault="002639D5" w:rsidP="002639D5">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Pr="009E3606">
        <w:rPr>
          <w:rFonts w:ascii="Arial" w:hAnsi="Arial" w:cs="Arial"/>
        </w:rPr>
        <w:t xml:space="preserve">Исполнение по </w:t>
      </w:r>
      <w:r w:rsidRPr="009E3606">
        <w:rPr>
          <w:rFonts w:ascii="Arial" w:hAnsi="Arial" w:cs="Arial"/>
          <w:b/>
        </w:rPr>
        <w:t>РПР 0314</w:t>
      </w:r>
      <w:r w:rsidRPr="009E3606">
        <w:rPr>
          <w:rFonts w:ascii="Arial" w:hAnsi="Arial" w:cs="Arial"/>
        </w:rPr>
        <w:t xml:space="preserve"> «Другие вопросы в области национальной безопасности и правоохранительной деятельности» составило 12 972,2 тыс. руб. или 83,8% при плане 15 472,3 тыс. руб. По сравнению с 2018 годом расходы уменьшились на 9 601,5 тыс. руб. или на42,5 % (2018 год – исполнено22 575,7 тыс. руб.). Уменьшение расходов связано с тем, что из РПР 0314 расходы по подпрограмме «Внедрение, развитие и совершенствование системы вызова </w:t>
      </w:r>
      <w:r w:rsidRPr="009E3606">
        <w:rPr>
          <w:rFonts w:ascii="Arial" w:hAnsi="Arial" w:cs="Arial"/>
        </w:rPr>
        <w:lastRenderedPageBreak/>
        <w:t>экстренных оперативных служб  по единому номеру «112» (Система 112)  и частично по подпрограмме «Обеспечение первичных мер пожарной безопасности в границах городского округа» перенесены в РПР 0309.</w:t>
      </w:r>
    </w:p>
    <w:p w:rsidR="002639D5" w:rsidRPr="009E3606" w:rsidRDefault="002639D5" w:rsidP="002639D5">
      <w:pPr>
        <w:pStyle w:val="a7"/>
        <w:ind w:left="0" w:firstLine="567"/>
        <w:jc w:val="both"/>
        <w:rPr>
          <w:rFonts w:ascii="Arial" w:hAnsi="Arial" w:cs="Arial"/>
          <w:sz w:val="24"/>
          <w:szCs w:val="24"/>
        </w:rPr>
      </w:pPr>
      <w:r w:rsidRPr="009E3606">
        <w:rPr>
          <w:rFonts w:ascii="Arial" w:hAnsi="Arial" w:cs="Arial"/>
          <w:sz w:val="24"/>
          <w:szCs w:val="24"/>
        </w:rPr>
        <w:t>По данному разделу предусмотрены расходы по муниципальной программе «Безопасность городского округа Орехово-Зуево на 2017-2021 годы»:</w:t>
      </w:r>
    </w:p>
    <w:p w:rsidR="002639D5" w:rsidRPr="009E3606" w:rsidRDefault="002639D5" w:rsidP="002639D5">
      <w:pPr>
        <w:pStyle w:val="a7"/>
        <w:ind w:left="0"/>
        <w:jc w:val="both"/>
        <w:rPr>
          <w:rFonts w:ascii="Arial" w:hAnsi="Arial" w:cs="Arial"/>
          <w:sz w:val="24"/>
          <w:szCs w:val="24"/>
        </w:rPr>
      </w:pPr>
      <w:r w:rsidRPr="009E3606">
        <w:rPr>
          <w:rFonts w:ascii="Arial" w:hAnsi="Arial" w:cs="Arial"/>
          <w:sz w:val="24"/>
          <w:szCs w:val="24"/>
        </w:rPr>
        <w:t>- по подпрограмме «Профилактика террористических и экстремистских проявлений» исполнение составило 242,7 тыс. руб. при плане 250,0 тыс. руб. или 97,1%  (2018 год – 2 869,9 тыс. руб.);</w:t>
      </w:r>
    </w:p>
    <w:p w:rsidR="002639D5" w:rsidRPr="009E3606" w:rsidRDefault="002639D5" w:rsidP="002639D5">
      <w:pPr>
        <w:pStyle w:val="a7"/>
        <w:ind w:left="0"/>
        <w:jc w:val="both"/>
        <w:rPr>
          <w:rFonts w:ascii="Arial" w:hAnsi="Arial" w:cs="Arial"/>
          <w:sz w:val="24"/>
          <w:szCs w:val="24"/>
        </w:rPr>
      </w:pPr>
      <w:r w:rsidRPr="009E3606">
        <w:rPr>
          <w:rFonts w:ascii="Arial" w:hAnsi="Arial" w:cs="Arial"/>
          <w:sz w:val="24"/>
          <w:szCs w:val="24"/>
        </w:rPr>
        <w:t xml:space="preserve">- по подпрограмме «Обеспечение первичных мер пожарной безопасности в границах городского округа» по РПР 0314  исполнение составило 1 721,9 тыс. руб. или 75,5 % при  плане 2 279,9 тыс. руб. (2018 год – исполнение 10 802,4 тыс. руб.). По сравнению с 2018 годом сумма расходов уменьшилась на 9 080,5 тыс. руб. </w:t>
      </w:r>
    </w:p>
    <w:p w:rsidR="002639D5" w:rsidRPr="009E3606" w:rsidRDefault="002639D5" w:rsidP="002639D5">
      <w:pPr>
        <w:pStyle w:val="a7"/>
        <w:ind w:left="0"/>
        <w:jc w:val="both"/>
        <w:rPr>
          <w:rFonts w:ascii="Arial" w:hAnsi="Arial" w:cs="Arial"/>
          <w:sz w:val="24"/>
          <w:szCs w:val="24"/>
        </w:rPr>
      </w:pPr>
      <w:r w:rsidRPr="009E3606">
        <w:rPr>
          <w:rFonts w:ascii="Arial" w:hAnsi="Arial" w:cs="Arial"/>
          <w:sz w:val="24"/>
          <w:szCs w:val="24"/>
        </w:rPr>
        <w:t>- по подпрограмме « Обеспечение правопорядка и безопасности граждан» исполнение составило 11 007,6тыс. руб. (2018 год – 115,8 тыс. руб.) при плане 12 942,4 тыс. руб.</w:t>
      </w:r>
    </w:p>
    <w:p w:rsidR="002639D5" w:rsidRPr="009E3606" w:rsidRDefault="002639D5" w:rsidP="00C507FB">
      <w:pPr>
        <w:pStyle w:val="a7"/>
        <w:ind w:left="0"/>
        <w:jc w:val="both"/>
        <w:rPr>
          <w:rFonts w:ascii="Arial" w:hAnsi="Arial" w:cs="Arial"/>
        </w:rPr>
      </w:pPr>
    </w:p>
    <w:p w:rsidR="00C507FB" w:rsidRPr="009E3606" w:rsidRDefault="00C507FB" w:rsidP="00C507FB">
      <w:pPr>
        <w:pStyle w:val="a7"/>
        <w:ind w:left="0"/>
        <w:jc w:val="both"/>
        <w:rPr>
          <w:rFonts w:ascii="Arial" w:hAnsi="Arial" w:cs="Arial"/>
          <w:sz w:val="24"/>
          <w:szCs w:val="24"/>
        </w:rPr>
      </w:pPr>
      <w:r w:rsidRPr="009E3606">
        <w:rPr>
          <w:rFonts w:ascii="Arial" w:hAnsi="Arial" w:cs="Arial"/>
        </w:rPr>
        <w:t>-</w:t>
      </w:r>
      <w:r w:rsidRPr="009E3606">
        <w:rPr>
          <w:rFonts w:ascii="Arial" w:hAnsi="Arial" w:cs="Arial"/>
          <w:color w:val="FF0000"/>
        </w:rPr>
        <w:tab/>
      </w:r>
      <w:r w:rsidRPr="009E3606">
        <w:rPr>
          <w:rFonts w:ascii="Arial" w:hAnsi="Arial" w:cs="Arial"/>
          <w:sz w:val="24"/>
          <w:szCs w:val="24"/>
        </w:rPr>
        <w:t xml:space="preserve">Исполнение по </w:t>
      </w:r>
      <w:r w:rsidRPr="009E3606">
        <w:rPr>
          <w:rFonts w:ascii="Arial" w:hAnsi="Arial" w:cs="Arial"/>
          <w:b/>
          <w:sz w:val="24"/>
          <w:szCs w:val="24"/>
        </w:rPr>
        <w:t>РПР 0409</w:t>
      </w:r>
      <w:r w:rsidRPr="009E3606">
        <w:rPr>
          <w:rFonts w:ascii="Arial" w:hAnsi="Arial" w:cs="Arial"/>
          <w:sz w:val="24"/>
          <w:szCs w:val="24"/>
        </w:rPr>
        <w:t xml:space="preserve"> «Дорожное хозяйство (дорожные фонды)» составило 410 465,8  тыс. руб. или 92,9 % при плане 441 781,5 тыс. руб. По сравнению с 2018 годом  сумма расходов по РПР 0409 увеличилась  на 57 742,9тыс. руб. или на 15%. (2018 год - исполнено 370 753,0 тыс. руб.). Неисполнение связано с тем, что в 2019 году было заключено дополнительное соглашение  с МТДИ о расторжении соглашения на предоставление субсидии на 2019 год, работы будут осуществляться в 2020 году.</w:t>
      </w:r>
    </w:p>
    <w:p w:rsidR="00C507FB" w:rsidRPr="009E3606" w:rsidRDefault="00C507FB" w:rsidP="00C507FB">
      <w:pPr>
        <w:pStyle w:val="a7"/>
        <w:ind w:left="0" w:firstLine="567"/>
        <w:jc w:val="both"/>
        <w:rPr>
          <w:rFonts w:ascii="Arial" w:hAnsi="Arial" w:cs="Arial"/>
          <w:sz w:val="24"/>
          <w:szCs w:val="24"/>
        </w:rPr>
      </w:pPr>
      <w:r w:rsidRPr="009E3606">
        <w:rPr>
          <w:rFonts w:ascii="Arial" w:hAnsi="Arial" w:cs="Arial"/>
          <w:sz w:val="24"/>
          <w:szCs w:val="24"/>
        </w:rPr>
        <w:t>Расходы по РПР 0409 «Дорожное хозяйство» отражены в подпрограмме «Содержание, ремонт и развитие дорожного хозяйства городского округа Орехово-Зуево Московской области» муниципальной программы «Развитие транспортной системы городского округа Орехово-Зуево Московской области на 2017-2021 годы»  и подпрограмме «Комфортная городская среда  городского округа Орехово-Зуево на 2018-2022 годы» муниципальной программы «Формирование современной комфортной городской среды городского округа Орехово-Зуево» на 2018 – 2022 годы.</w:t>
      </w:r>
    </w:p>
    <w:p w:rsidR="00C507FB" w:rsidRPr="009E3606" w:rsidRDefault="00C507FB" w:rsidP="00C507FB">
      <w:pPr>
        <w:pStyle w:val="a7"/>
        <w:ind w:left="0" w:firstLine="567"/>
        <w:jc w:val="both"/>
        <w:rPr>
          <w:rFonts w:ascii="Arial" w:hAnsi="Arial" w:cs="Arial"/>
          <w:sz w:val="24"/>
          <w:szCs w:val="24"/>
        </w:rPr>
      </w:pPr>
      <w:r w:rsidRPr="009E3606">
        <w:rPr>
          <w:rFonts w:ascii="Arial" w:hAnsi="Arial" w:cs="Arial"/>
          <w:sz w:val="24"/>
          <w:szCs w:val="24"/>
        </w:rPr>
        <w:t>Исполнение по подпрограмме «Содержание, ремонт и развитие дорожного хозяйства городского округа Орехово-Зуево Московской области» составило: по средствам областного бюджета 121 172,6 тыс. руб. или 86,1% при плане 140 684,0 тыс. руб., по средствам местного бюджета исполнение составило 132 447,3 тыс. руб.  или 98,3% при плане 134 620,6 тыс. руб.</w:t>
      </w:r>
    </w:p>
    <w:p w:rsidR="00C507FB" w:rsidRPr="009E3606" w:rsidRDefault="00C507FB" w:rsidP="00C507FB">
      <w:pPr>
        <w:pStyle w:val="a7"/>
        <w:ind w:left="0" w:firstLine="567"/>
        <w:jc w:val="both"/>
        <w:rPr>
          <w:rFonts w:ascii="Arial" w:hAnsi="Arial" w:cs="Arial"/>
          <w:sz w:val="24"/>
          <w:szCs w:val="24"/>
        </w:rPr>
      </w:pPr>
      <w:r w:rsidRPr="009E3606">
        <w:rPr>
          <w:rFonts w:ascii="Arial" w:hAnsi="Arial" w:cs="Arial"/>
          <w:sz w:val="24"/>
          <w:szCs w:val="24"/>
        </w:rPr>
        <w:t>По данному РПР городскому округу в 2019 году из средств областного бюджета были выделены субсидии:</w:t>
      </w:r>
    </w:p>
    <w:p w:rsidR="00C507FB" w:rsidRPr="009E3606" w:rsidRDefault="00C507FB" w:rsidP="00C507FB">
      <w:pPr>
        <w:pStyle w:val="a7"/>
        <w:ind w:left="0" w:firstLine="567"/>
        <w:jc w:val="both"/>
        <w:rPr>
          <w:rFonts w:ascii="Arial" w:hAnsi="Arial" w:cs="Arial"/>
          <w:sz w:val="24"/>
          <w:szCs w:val="24"/>
        </w:rPr>
      </w:pPr>
      <w:r w:rsidRPr="009E3606">
        <w:rPr>
          <w:rFonts w:ascii="Arial" w:hAnsi="Arial" w:cs="Arial"/>
          <w:sz w:val="24"/>
          <w:szCs w:val="24"/>
        </w:rPr>
        <w:t>- на софинансирование работ по капитальному ремонту и ремонту автомобильных дорог общего пользования местного значения в сумме 123 611,0 тыс. руб., исполнение – 121 172,6 тыс. руб. или 98,0 %;</w:t>
      </w:r>
    </w:p>
    <w:p w:rsidR="00C507FB" w:rsidRPr="009E3606" w:rsidRDefault="00C507FB" w:rsidP="00C507FB">
      <w:pPr>
        <w:pStyle w:val="a7"/>
        <w:ind w:left="0" w:firstLine="567"/>
        <w:jc w:val="both"/>
        <w:rPr>
          <w:rFonts w:ascii="Arial" w:hAnsi="Arial" w:cs="Arial"/>
          <w:sz w:val="24"/>
          <w:szCs w:val="24"/>
        </w:rPr>
      </w:pPr>
      <w:r w:rsidRPr="009E3606">
        <w:rPr>
          <w:rFonts w:ascii="Arial" w:hAnsi="Arial" w:cs="Arial"/>
          <w:sz w:val="24"/>
          <w:szCs w:val="24"/>
        </w:rPr>
        <w:t xml:space="preserve">- на софинансирование работ в целях проведения  капитального ремонта и ремонта автомобильных дорог,  примыкающих к территориям садоводческих, огороднических и дачных некоммерческих объединений граждан в сумме 17 073,0 тыс. руб., исполнения не было, т.к. в соответствии с условиями контракта на выполнение ПИР СНТ, оплата работ будет осуществляться в 2020 году. </w:t>
      </w:r>
      <w:r w:rsidRPr="009E3606">
        <w:rPr>
          <w:rFonts w:ascii="Arial" w:hAnsi="Arial" w:cs="Arial"/>
          <w:sz w:val="24"/>
          <w:szCs w:val="24"/>
        </w:rPr>
        <w:lastRenderedPageBreak/>
        <w:t>Заключено дополнительное соглашение с МТДИ  о расторжении соглашения на предоставление субсидии в 2019 году.</w:t>
      </w:r>
    </w:p>
    <w:p w:rsidR="00C507FB" w:rsidRPr="009E3606" w:rsidRDefault="00C507FB" w:rsidP="00C507FB">
      <w:pPr>
        <w:pStyle w:val="a7"/>
        <w:spacing w:after="0"/>
        <w:ind w:left="0" w:firstLine="567"/>
        <w:jc w:val="both"/>
        <w:rPr>
          <w:rFonts w:ascii="Arial" w:hAnsi="Arial" w:cs="Arial"/>
          <w:sz w:val="24"/>
          <w:szCs w:val="24"/>
        </w:rPr>
      </w:pPr>
      <w:r w:rsidRPr="009E3606">
        <w:rPr>
          <w:rFonts w:ascii="Arial" w:hAnsi="Arial" w:cs="Arial"/>
          <w:sz w:val="24"/>
          <w:szCs w:val="24"/>
        </w:rPr>
        <w:t>Исполнение по подпрограмме «Комфортная городская среда городского округа Орехово-Зуево» составило: по средствам</w:t>
      </w:r>
      <w:r w:rsidRPr="009E3606">
        <w:rPr>
          <w:rFonts w:ascii="Arial" w:hAnsi="Arial" w:cs="Arial"/>
          <w:b/>
          <w:sz w:val="24"/>
          <w:szCs w:val="24"/>
        </w:rPr>
        <w:t xml:space="preserve"> </w:t>
      </w:r>
      <w:r w:rsidRPr="009E3606">
        <w:rPr>
          <w:rFonts w:ascii="Arial" w:hAnsi="Arial" w:cs="Arial"/>
          <w:sz w:val="24"/>
          <w:szCs w:val="24"/>
        </w:rPr>
        <w:t>областного бюджета 94 700,9 тыс. руб. или 93,9% при плане 100 887,7 тыс. руб., по средствам местного бюджета исполнение составило 17 875,1 тыс. руб.  или 83,8% при плане 21 319,2 тыс. руб. - ремонт дворовых территорий</w:t>
      </w:r>
    </w:p>
    <w:p w:rsidR="00C507FB" w:rsidRPr="009E3606" w:rsidRDefault="00C507FB" w:rsidP="00C507FB">
      <w:pPr>
        <w:pStyle w:val="a7"/>
        <w:spacing w:after="0"/>
        <w:ind w:left="0" w:firstLine="567"/>
        <w:jc w:val="both"/>
        <w:rPr>
          <w:rFonts w:ascii="Arial" w:hAnsi="Arial" w:cs="Arial"/>
          <w:sz w:val="24"/>
          <w:szCs w:val="24"/>
        </w:rPr>
      </w:pPr>
      <w:r w:rsidRPr="009E3606">
        <w:rPr>
          <w:rFonts w:ascii="Arial" w:hAnsi="Arial" w:cs="Arial"/>
          <w:sz w:val="24"/>
          <w:szCs w:val="24"/>
        </w:rPr>
        <w:t>Исполнение по подпрограмме «Благоустройство территорий городского округа Орехово-Зуево составило  46 600,0 тыс. руб., или 99% от плана - 47 089,2 тыс. руб.; в том числе субсидия на приобретение техники для нужд благоустройства территорий в сумме 44 270,0   тыс. руб., исполненная на 100%.</w:t>
      </w:r>
    </w:p>
    <w:p w:rsidR="00EA707A" w:rsidRPr="009E3606" w:rsidRDefault="00EA707A" w:rsidP="00EA707A">
      <w:pPr>
        <w:jc w:val="both"/>
        <w:rPr>
          <w:rFonts w:ascii="Arial" w:hAnsi="Arial" w:cs="Arial"/>
        </w:rPr>
      </w:pPr>
    </w:p>
    <w:p w:rsidR="00EA707A" w:rsidRPr="009E3606" w:rsidRDefault="00EA707A" w:rsidP="00EA707A">
      <w:pPr>
        <w:jc w:val="both"/>
        <w:rPr>
          <w:rFonts w:ascii="Arial" w:hAnsi="Arial" w:cs="Arial"/>
        </w:rPr>
      </w:pPr>
      <w:r w:rsidRPr="009E3606">
        <w:rPr>
          <w:rFonts w:ascii="Arial" w:hAnsi="Arial" w:cs="Arial"/>
        </w:rPr>
        <w:t>-</w:t>
      </w:r>
      <w:r w:rsidRPr="009E3606">
        <w:rPr>
          <w:rFonts w:ascii="Arial" w:hAnsi="Arial" w:cs="Arial"/>
        </w:rPr>
        <w:tab/>
        <w:t xml:space="preserve">Исполнение по </w:t>
      </w:r>
      <w:r w:rsidRPr="009E3606">
        <w:rPr>
          <w:rFonts w:ascii="Arial" w:hAnsi="Arial" w:cs="Arial"/>
          <w:b/>
        </w:rPr>
        <w:t>РПР 0501</w:t>
      </w:r>
      <w:r w:rsidRPr="009E3606">
        <w:rPr>
          <w:rFonts w:ascii="Arial" w:hAnsi="Arial" w:cs="Arial"/>
        </w:rPr>
        <w:t xml:space="preserve"> «Жилищное хозяйство» расходы составили 108 486,1 тыс.руб. или 93,1% при плане 116 523,5 тыс. руб. По сравнению с 2018 годом сумма расходов снизилась на 111 641,2 тыс. руб. или  на 50,7 % (2018 год – исполнено 220 127,3 тыс. руб.).  По данному разделу предусмотрены расходы по муниципальным программам «Жилище» и «Формирование современной комфортной городской среды городского округа Орехово-Зуево». Значительное снижение  расходов объясняется тем, что в 2018 году выделены денежные средства из областного бюджета в рамках  подпрограммы «Переселение граждан из многоквартирных домов, признанных аварийными в установленном законодательством порядке», которых не было в 2019 году. </w:t>
      </w:r>
    </w:p>
    <w:p w:rsidR="00EA707A" w:rsidRPr="009E3606" w:rsidRDefault="00EA707A" w:rsidP="00EA707A">
      <w:pPr>
        <w:spacing w:line="276" w:lineRule="auto"/>
        <w:ind w:firstLine="284"/>
        <w:jc w:val="both"/>
        <w:rPr>
          <w:rFonts w:ascii="Arial" w:hAnsi="Arial" w:cs="Arial"/>
        </w:rPr>
      </w:pPr>
      <w:r w:rsidRPr="009E3606">
        <w:rPr>
          <w:rFonts w:ascii="Arial" w:hAnsi="Arial" w:cs="Arial"/>
        </w:rPr>
        <w:t>По подпрограмме «Создание условий для обеспечения комфортного проживания граждан в многоквартирных домах, расположенных на территории городского округа Орехово-Зуево» муниципальной программы «Формирование современной комфортной городской среды городского округа Орехово-Зуево» на 2018-2022 годы» расходы составили 108 456,3 тыс. руб. или 93,1 % при плане 116 493,7 тыс. руб.</w:t>
      </w:r>
    </w:p>
    <w:p w:rsidR="00EA707A" w:rsidRPr="009E3606" w:rsidRDefault="00EA707A" w:rsidP="00EA707A">
      <w:pPr>
        <w:spacing w:line="276" w:lineRule="auto"/>
        <w:ind w:firstLine="284"/>
        <w:jc w:val="both"/>
        <w:rPr>
          <w:rFonts w:ascii="Arial" w:hAnsi="Arial" w:cs="Arial"/>
        </w:rPr>
      </w:pPr>
      <w:r w:rsidRPr="009E3606">
        <w:rPr>
          <w:rFonts w:ascii="Arial" w:hAnsi="Arial" w:cs="Arial"/>
        </w:rPr>
        <w:t>По данному РПР в 2019 году городскому округу выделены субсидии:</w:t>
      </w:r>
    </w:p>
    <w:p w:rsidR="00EA707A" w:rsidRPr="009E3606" w:rsidRDefault="00EA707A" w:rsidP="00EA707A">
      <w:pPr>
        <w:spacing w:line="276" w:lineRule="auto"/>
        <w:jc w:val="both"/>
        <w:rPr>
          <w:rFonts w:ascii="Arial" w:hAnsi="Arial" w:cs="Arial"/>
        </w:rPr>
      </w:pPr>
      <w:r w:rsidRPr="009E3606">
        <w:rPr>
          <w:rFonts w:ascii="Arial" w:hAnsi="Arial" w:cs="Arial"/>
        </w:rPr>
        <w:t>-  на ремонт подъездов в многоквартирных домах в сумме 75 169,6 тыс. руб., исполнение – 68 343,4 тыс. руб. или 90,9 %.</w:t>
      </w:r>
      <w:r w:rsidRPr="009E3606">
        <w:rPr>
          <w:rFonts w:ascii="Arial" w:hAnsi="Arial" w:cs="Arial"/>
          <w:color w:val="FF0000"/>
        </w:rPr>
        <w:t xml:space="preserve"> </w:t>
      </w:r>
      <w:r w:rsidRPr="009E3606">
        <w:rPr>
          <w:rFonts w:ascii="Arial" w:hAnsi="Arial" w:cs="Arial"/>
        </w:rPr>
        <w:t>Неисполнение плановых показателей связано с тем, что дополнительные ассигнования по субсидии на выполнение работ по ремонту подъездов в многоквартирных домах были выделены в конце декабря 2019 года. Работы выполнены, средства субсидии поступили 31.12.2019г. и были возвращены в бюджет Московской области с подтверждением потребности в них в 2020 году.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EA707A" w:rsidRPr="009E3606" w:rsidTr="002639D5">
        <w:trPr>
          <w:tblCellSpacing w:w="15" w:type="dxa"/>
        </w:trPr>
        <w:tc>
          <w:tcPr>
            <w:tcW w:w="0" w:type="auto"/>
            <w:vAlign w:val="center"/>
            <w:hideMark/>
          </w:tcPr>
          <w:p w:rsidR="00EA707A" w:rsidRPr="009E3606" w:rsidRDefault="00EA707A" w:rsidP="002639D5"/>
        </w:tc>
        <w:tc>
          <w:tcPr>
            <w:tcW w:w="0" w:type="auto"/>
            <w:vAlign w:val="center"/>
            <w:hideMark/>
          </w:tcPr>
          <w:p w:rsidR="00EA707A" w:rsidRPr="009E3606" w:rsidRDefault="00EA707A" w:rsidP="002639D5"/>
        </w:tc>
      </w:tr>
    </w:tbl>
    <w:p w:rsidR="00EA707A" w:rsidRPr="009E3606" w:rsidRDefault="00EA707A" w:rsidP="00EA707A">
      <w:pPr>
        <w:jc w:val="both"/>
        <w:rPr>
          <w:rFonts w:ascii="Arial" w:hAnsi="Arial" w:cs="Arial"/>
        </w:rPr>
      </w:pPr>
      <w:r w:rsidRPr="009E3606">
        <w:rPr>
          <w:rFonts w:ascii="Arial" w:hAnsi="Arial" w:cs="Arial"/>
        </w:rPr>
        <w:t>-</w:t>
      </w:r>
      <w:r w:rsidRPr="009E3606">
        <w:rPr>
          <w:rFonts w:ascii="Arial" w:hAnsi="Arial" w:cs="Arial"/>
        </w:rPr>
        <w:tab/>
        <w:t xml:space="preserve">Исполнение по </w:t>
      </w:r>
      <w:r w:rsidRPr="009E3606">
        <w:rPr>
          <w:rFonts w:ascii="Arial" w:hAnsi="Arial" w:cs="Arial"/>
          <w:b/>
        </w:rPr>
        <w:t xml:space="preserve">РПР 0502 </w:t>
      </w:r>
      <w:r w:rsidRPr="009E3606">
        <w:rPr>
          <w:rFonts w:ascii="Arial" w:hAnsi="Arial" w:cs="Arial"/>
        </w:rPr>
        <w:t>«Коммунальное хозяйство» составило 30 093,4 тыс руб. или 91,9% при плане 32 742,3 тыс. руб. По сравнению с 2018 годом расходы по РПР 0502 значительно увеличились (2018 год – исполнено 1 099,2 тыс. руб.). Увеличение связано с тем, что в 2019 году предусмотрены средства на развитие водоснабжения в сельской местности в сумме 30 666,3 тыс. руб., исполнено-28 017,3 тыс. руб., или 91,4%, из них средства бюджета Московской области – 15 385,0 тыс. руб., исполнено – 13 877,0 тыс. руб., или 90,2%</w:t>
      </w:r>
    </w:p>
    <w:p w:rsidR="00CC0DEE" w:rsidRPr="009E3606" w:rsidRDefault="00EA707A" w:rsidP="00EA707A">
      <w:pPr>
        <w:ind w:firstLine="708"/>
        <w:jc w:val="both"/>
        <w:rPr>
          <w:rFonts w:ascii="Arial" w:hAnsi="Arial" w:cs="Arial"/>
        </w:rPr>
      </w:pPr>
      <w:r w:rsidRPr="009E3606">
        <w:rPr>
          <w:rFonts w:ascii="Arial" w:hAnsi="Arial" w:cs="Arial"/>
        </w:rPr>
        <w:t>По данному разделу предусмотрены расходы по муниципальной программе "Развитие инженерной инфраструктуры и энергоэффективности".</w:t>
      </w:r>
    </w:p>
    <w:p w:rsidR="002639D5" w:rsidRPr="009E3606" w:rsidRDefault="002639D5" w:rsidP="00EA707A">
      <w:pPr>
        <w:ind w:firstLine="708"/>
        <w:jc w:val="both"/>
        <w:rPr>
          <w:rFonts w:ascii="Arial" w:hAnsi="Arial" w:cs="Arial"/>
        </w:rPr>
      </w:pPr>
    </w:p>
    <w:p w:rsidR="002639D5" w:rsidRPr="009E3606" w:rsidRDefault="002639D5" w:rsidP="002639D5">
      <w:pPr>
        <w:jc w:val="both"/>
        <w:rPr>
          <w:rFonts w:ascii="Arial" w:hAnsi="Arial" w:cs="Arial"/>
        </w:rPr>
      </w:pPr>
      <w:r w:rsidRPr="009E3606">
        <w:rPr>
          <w:rFonts w:ascii="Arial" w:eastAsia="Calibri" w:hAnsi="Arial" w:cs="Arial"/>
          <w:lang w:eastAsia="en-US"/>
        </w:rPr>
        <w:t>-</w:t>
      </w:r>
      <w:r w:rsidRPr="009E3606">
        <w:rPr>
          <w:rFonts w:ascii="Arial" w:eastAsia="Calibri" w:hAnsi="Arial" w:cs="Arial"/>
          <w:lang w:eastAsia="en-US"/>
        </w:rPr>
        <w:tab/>
      </w:r>
      <w:r w:rsidRPr="009E3606">
        <w:rPr>
          <w:rFonts w:ascii="Arial" w:hAnsi="Arial" w:cs="Arial"/>
        </w:rPr>
        <w:t xml:space="preserve">Исполнение по </w:t>
      </w:r>
      <w:r w:rsidRPr="009E3606">
        <w:rPr>
          <w:rFonts w:ascii="Arial" w:hAnsi="Arial" w:cs="Arial"/>
          <w:b/>
        </w:rPr>
        <w:t>РПР 0503</w:t>
      </w:r>
      <w:r w:rsidRPr="009E3606">
        <w:rPr>
          <w:rFonts w:ascii="Arial" w:hAnsi="Arial" w:cs="Arial"/>
        </w:rPr>
        <w:t xml:space="preserve"> «Благоустройство» составило 492 389,8 тыс. руб. или 87,6 % при плане 561 905,5 тыс. руб. По сравнению с 2018 годом расходы </w:t>
      </w:r>
      <w:r w:rsidRPr="009E3606">
        <w:rPr>
          <w:rFonts w:ascii="Arial" w:hAnsi="Arial" w:cs="Arial"/>
        </w:rPr>
        <w:lastRenderedPageBreak/>
        <w:t>выросли на 171 937,3 тыс. руб. или на 53,7% (2018 год – исполнено 320 452,5 тыс. руб.).По данному разделу предусмотрены расходы по муниципальным программам "Сельское хозяйство городского округа Орехово-Зуево на 2018-2022 годы», «Предпринимательство городского округа Орехово-Зуево»,</w:t>
      </w:r>
      <w:r w:rsidRPr="009E3606">
        <w:rPr>
          <w:rStyle w:val="krista-excel-wrapper-spancontainer"/>
        </w:rPr>
        <w:t> </w:t>
      </w:r>
      <w:r w:rsidRPr="009E3606">
        <w:rPr>
          <w:rFonts w:ascii="Arial" w:hAnsi="Arial" w:cs="Arial"/>
        </w:rPr>
        <w:t xml:space="preserve"> «Формирование современной комфортной городской среды городского округа Орехово-Зуево» на 2018-2022 годы», непрограммным расходам бюджета городского округа Орехово-Зуево.</w:t>
      </w:r>
    </w:p>
    <w:p w:rsidR="002639D5" w:rsidRPr="009E3606" w:rsidRDefault="002639D5" w:rsidP="002639D5">
      <w:pPr>
        <w:ind w:firstLine="708"/>
        <w:jc w:val="both"/>
        <w:rPr>
          <w:rFonts w:ascii="Arial" w:hAnsi="Arial" w:cs="Arial"/>
        </w:rPr>
      </w:pPr>
      <w:r w:rsidRPr="009E3606">
        <w:rPr>
          <w:rFonts w:ascii="Arial" w:hAnsi="Arial" w:cs="Arial"/>
        </w:rPr>
        <w:t xml:space="preserve">По подпрограмме «Осуществление переданных полномочий Московской области по организации проведения мероприятий по отлову и содержанию безнадзорных животных» муниципальной программы «Сельское хозяйство городского округа Орехово-Зуево на 2018-2022 годы» исполнение составило 3 005,0 тыс. руб. или 100,0%. </w:t>
      </w:r>
    </w:p>
    <w:p w:rsidR="002639D5" w:rsidRPr="009E3606" w:rsidRDefault="002639D5" w:rsidP="002639D5">
      <w:pPr>
        <w:ind w:firstLine="708"/>
        <w:jc w:val="both"/>
        <w:rPr>
          <w:rFonts w:ascii="Arial" w:hAnsi="Arial" w:cs="Arial"/>
        </w:rPr>
      </w:pPr>
      <w:r w:rsidRPr="009E3606">
        <w:rPr>
          <w:rFonts w:ascii="Arial" w:hAnsi="Arial" w:cs="Arial"/>
        </w:rPr>
        <w:t>По муниципальной программе</w:t>
      </w:r>
      <w:r w:rsidRPr="009E3606">
        <w:t xml:space="preserve"> </w:t>
      </w:r>
      <w:r w:rsidRPr="009E3606">
        <w:rPr>
          <w:rFonts w:ascii="Arial" w:hAnsi="Arial" w:cs="Arial"/>
        </w:rPr>
        <w:t>«Предпринимательство городского округа Орехово-Зуево» исполнение составило 3 610,0 тыс. руб. или 95,6% при плане 3 775,5 тыс. руб.,</w:t>
      </w:r>
    </w:p>
    <w:p w:rsidR="002639D5" w:rsidRPr="009E3606" w:rsidRDefault="002639D5" w:rsidP="002639D5">
      <w:pPr>
        <w:ind w:firstLine="708"/>
        <w:jc w:val="both"/>
        <w:rPr>
          <w:rFonts w:ascii="Arial" w:hAnsi="Arial" w:cs="Arial"/>
        </w:rPr>
      </w:pPr>
      <w:r w:rsidRPr="009E3606">
        <w:rPr>
          <w:rFonts w:ascii="Arial" w:hAnsi="Arial" w:cs="Arial"/>
        </w:rPr>
        <w:t>По муниципальной программе «Формирование современной комфортной городской среды городского округа Орехово-Зуево» на 2018-2022 годы»» исполнение составило 485 628,7 тыс. руб. или 87,5% при плане 554 974,9 тыс. руб., в том числе:</w:t>
      </w:r>
    </w:p>
    <w:p w:rsidR="002639D5" w:rsidRPr="009E3606" w:rsidRDefault="002639D5" w:rsidP="002639D5">
      <w:pPr>
        <w:jc w:val="both"/>
        <w:rPr>
          <w:rFonts w:ascii="Arial" w:hAnsi="Arial" w:cs="Arial"/>
        </w:rPr>
      </w:pPr>
      <w:r w:rsidRPr="009E3606">
        <w:rPr>
          <w:rFonts w:ascii="Arial" w:hAnsi="Arial" w:cs="Arial"/>
        </w:rPr>
        <w:t>- по подпрограмме «Комфортная городская среда городского округа Орехово-Зуево на 2018-2022 годы» исполнение составило 205 526,0 тыс. руб. или 77,0 % при плане 266 769,9тыс. руб. По данной подпрограмме предусмотрены расходы на комплексное благоустройство дворовых территорий в сумме 20 110,3 тыс. руб. (исполнено – 220 110,3 тыс, руб.), благоустройство общественных территорий в сумме 150 947,3 тыс. руб. (исполнено – 89 839,8 тыс. руб.). Кроме того, в 2019 году городскому округу была выделена из областного бюджета субсидия на обустройство и установку детских игровых площадок на территории муниципальных образований Московской области в сумме 15 638,0 тыс. руб. (исполнено – 15 503,0 тыс. руб., или 99,1%) и на комплексное благоустройство территорий муниципальных образований Московской области в сумме 292,3 тыс. руб. (исполнено – 285,2 тыс. руб., или 97,6%) Исполнение подпрограммы в объеме 87,5% объясняется тем, что при проведении конкурсных процедур образовалась экономия денежных средств.</w:t>
      </w:r>
    </w:p>
    <w:p w:rsidR="002639D5" w:rsidRPr="009E3606" w:rsidRDefault="002639D5" w:rsidP="002639D5">
      <w:pPr>
        <w:jc w:val="both"/>
        <w:rPr>
          <w:rFonts w:ascii="Arial" w:hAnsi="Arial" w:cs="Arial"/>
        </w:rPr>
      </w:pPr>
      <w:r w:rsidRPr="009E3606">
        <w:rPr>
          <w:rFonts w:ascii="Arial" w:hAnsi="Arial" w:cs="Arial"/>
        </w:rPr>
        <w:t>- по подпрограмме «Благоустройство территорий городского округа Орехово-Зуево» исполнение составило 280 102,8 тыс. руб. или 97,2 % при плане 288 205,1 тыс. руб.  По данной подпрограмме предусмотрены расходы на комплексное содержание и благоустройство территорий в сумме 8 052,5 тыс. руб. (исполнено – 7 814,4 тыс. руб.), субсидия МБУ на выполнение муниципального задания в сумме 198 247,0 тыс. руб. (исполнение 100%),</w:t>
      </w:r>
      <w:r w:rsidRPr="009E3606">
        <w:rPr>
          <w:rFonts w:ascii="Arial" w:hAnsi="Arial" w:cs="Arial"/>
          <w:color w:val="FF0000"/>
        </w:rPr>
        <w:t xml:space="preserve"> </w:t>
      </w:r>
      <w:r w:rsidRPr="009E3606">
        <w:rPr>
          <w:rFonts w:ascii="Arial" w:hAnsi="Arial" w:cs="Arial"/>
        </w:rPr>
        <w:t>возмещение затрат, связанных с содержанием, текущим и капитальным ремонтом объектов наружного (уличного) освещения городского округа в сумме  16 279,8 тыс. руб. (исполнено – 16 279,2 тыс. руб.), электроснабжение уличного освещения в сумме 34 446,5 тыс. руб. (исполнено – 26 591,9 тыс. руб.),</w:t>
      </w:r>
      <w:r w:rsidRPr="009E3606">
        <w:t xml:space="preserve"> </w:t>
      </w:r>
      <w:r w:rsidRPr="009E3606">
        <w:rPr>
          <w:rFonts w:ascii="Arial" w:hAnsi="Arial" w:cs="Arial"/>
        </w:rPr>
        <w:t>содержание и текущий ремонт объектов наружного (уличного) освещения г.о.Орехово-Зуево по поселениям в сумме 4 781,8 (исполнение 100%) . Кроме того, в 2019 году городскому</w:t>
      </w:r>
      <w:r w:rsidRPr="009E3606">
        <w:rPr>
          <w:rFonts w:ascii="Arial" w:hAnsi="Arial" w:cs="Arial"/>
          <w:color w:val="FF0000"/>
        </w:rPr>
        <w:t xml:space="preserve"> </w:t>
      </w:r>
      <w:r w:rsidRPr="009E3606">
        <w:rPr>
          <w:rFonts w:ascii="Arial" w:hAnsi="Arial" w:cs="Arial"/>
        </w:rPr>
        <w:t>округу были выделены из областного бюджета субсидии на комплексное благоустройство территорий муниципальных образований Московской области в сумме 292,3 тыс. руб. (исполнено – 285,2 тыс. руб.).</w:t>
      </w:r>
      <w:r w:rsidRPr="009E3606">
        <w:rPr>
          <w:rFonts w:ascii="Arial" w:hAnsi="Arial" w:cs="Arial"/>
          <w:color w:val="FF0000"/>
        </w:rPr>
        <w:t xml:space="preserve"> </w:t>
      </w:r>
      <w:r w:rsidRPr="009E3606">
        <w:rPr>
          <w:rFonts w:ascii="Arial" w:hAnsi="Arial" w:cs="Arial"/>
        </w:rPr>
        <w:t>Исполнение подпрограммы в объеме 93,4% объясняется тем, что при проведении конкурсных процедур образовалась экономия денежных средств.</w:t>
      </w:r>
    </w:p>
    <w:p w:rsidR="002639D5" w:rsidRPr="009E3606" w:rsidRDefault="002639D5" w:rsidP="002639D5">
      <w:pPr>
        <w:jc w:val="both"/>
        <w:rPr>
          <w:rFonts w:ascii="Arial" w:hAnsi="Arial" w:cs="Arial"/>
        </w:rPr>
      </w:pPr>
    </w:p>
    <w:p w:rsidR="002639D5" w:rsidRPr="009E3606" w:rsidRDefault="002639D5" w:rsidP="002639D5">
      <w:pPr>
        <w:jc w:val="both"/>
        <w:rPr>
          <w:rFonts w:ascii="Arial" w:eastAsia="Calibri" w:hAnsi="Arial" w:cs="Arial"/>
          <w:lang w:eastAsia="en-US"/>
        </w:rPr>
      </w:pPr>
      <w:r w:rsidRPr="009E3606">
        <w:rPr>
          <w:rFonts w:ascii="Arial" w:hAnsi="Arial" w:cs="Arial"/>
        </w:rPr>
        <w:lastRenderedPageBreak/>
        <w:t>-</w:t>
      </w:r>
      <w:r w:rsidRPr="009E3606">
        <w:rPr>
          <w:rFonts w:ascii="Arial" w:hAnsi="Arial" w:cs="Arial"/>
        </w:rPr>
        <w:tab/>
        <w:t xml:space="preserve">Исполнение по </w:t>
      </w:r>
      <w:r w:rsidRPr="009E3606">
        <w:rPr>
          <w:rFonts w:ascii="Arial" w:hAnsi="Arial" w:cs="Arial"/>
          <w:b/>
        </w:rPr>
        <w:t>РПР 0702</w:t>
      </w:r>
      <w:r w:rsidRPr="009E3606">
        <w:rPr>
          <w:rFonts w:ascii="Arial" w:hAnsi="Arial" w:cs="Arial"/>
        </w:rPr>
        <w:t xml:space="preserve"> «Общее образование» составило 1 400 723,9 тыс.  руб. или  92,1% при плане 1 519 783,1 тыс. руб. По сравнению с 2018 годом сумма расходов увеличилась на 198 366,6 тыс. руб. или на 16,5% (2018 – исполнено 1 202 357,3 тыс. руб.). Увеличение расходов на содержание учреждений связано с тем, что в 2019 году из областного и местного бюджетов были выделены средства на капитальный ремонт школ в размере 145 569,0 тыс. руб., исполнение составило 145 564,3 тыс. руб, или почти 100%.</w:t>
      </w:r>
    </w:p>
    <w:p w:rsidR="002639D5" w:rsidRPr="009E3606" w:rsidRDefault="002639D5" w:rsidP="002639D5">
      <w:pPr>
        <w:ind w:firstLine="567"/>
        <w:jc w:val="both"/>
        <w:rPr>
          <w:rFonts w:ascii="Arial" w:hAnsi="Arial" w:cs="Arial"/>
          <w:color w:val="FF0000"/>
        </w:rPr>
      </w:pPr>
      <w:r w:rsidRPr="009E3606">
        <w:rPr>
          <w:rFonts w:ascii="Arial" w:hAnsi="Arial" w:cs="Arial"/>
        </w:rPr>
        <w:t>По данному разделу предусмотрены расходы по муниципальным программам: «Образование городского округа Орехово-Зуево на 2017-2021 годы», «Доступная среда» на 2017-2021 годы, "Цифровое муниципальное образование городской округ Орехово-Зуево на 2018-2022 годы"</w:t>
      </w:r>
    </w:p>
    <w:p w:rsidR="002639D5" w:rsidRPr="009E3606" w:rsidRDefault="002639D5" w:rsidP="002639D5">
      <w:pPr>
        <w:ind w:firstLine="567"/>
        <w:jc w:val="both"/>
        <w:rPr>
          <w:rFonts w:ascii="Arial" w:hAnsi="Arial" w:cs="Arial"/>
        </w:rPr>
      </w:pPr>
      <w:r w:rsidRPr="009E3606">
        <w:rPr>
          <w:rFonts w:ascii="Arial" w:hAnsi="Arial" w:cs="Arial"/>
        </w:rPr>
        <w:t>По муниципальной программе «Образование городского округа Орехово-Зуево на 2017-2021 годы» исполнение составило 1 400 723,9 тыс. руб. или 92,2% при плане 1 519 783,1 тыс. руб. (2018год – исполнено 1 188 386,5 тыс. руб.), в том числе:</w:t>
      </w:r>
    </w:p>
    <w:p w:rsidR="002639D5" w:rsidRPr="009E3606" w:rsidRDefault="002639D5" w:rsidP="002639D5">
      <w:pPr>
        <w:jc w:val="both"/>
        <w:rPr>
          <w:rFonts w:ascii="Arial" w:hAnsi="Arial" w:cs="Arial"/>
        </w:rPr>
      </w:pPr>
      <w:r w:rsidRPr="009E3606">
        <w:rPr>
          <w:rFonts w:ascii="Arial" w:hAnsi="Arial" w:cs="Arial"/>
        </w:rPr>
        <w:t xml:space="preserve">- по подпрограмме «Общее образование» исполнение составило 1 400 172,4 тыс. руб. или 92,2 % при плане 1 519 231,6 тыс. руб. (2018 год – 1 185 580,8 тыс. руб.); </w:t>
      </w:r>
    </w:p>
    <w:p w:rsidR="002639D5" w:rsidRPr="009E3606" w:rsidRDefault="002639D5" w:rsidP="002639D5">
      <w:pPr>
        <w:jc w:val="both"/>
        <w:rPr>
          <w:rFonts w:ascii="Arial" w:hAnsi="Arial" w:cs="Arial"/>
        </w:rPr>
      </w:pPr>
      <w:r w:rsidRPr="009E3606">
        <w:rPr>
          <w:rFonts w:ascii="Arial" w:hAnsi="Arial" w:cs="Arial"/>
        </w:rPr>
        <w:t>- по подпрограмме «Дополнительное образование, воспитание и психолого-социальное сопровождение детей» исполнение составило 551,5 тыс. руб. или 100% (2018 год – 2 805,7 тыс. руб.);</w:t>
      </w:r>
    </w:p>
    <w:p w:rsidR="002639D5" w:rsidRPr="009E3606" w:rsidRDefault="002639D5" w:rsidP="002639D5">
      <w:pPr>
        <w:ind w:firstLine="567"/>
        <w:jc w:val="both"/>
        <w:rPr>
          <w:rFonts w:ascii="Arial" w:hAnsi="Arial" w:cs="Arial"/>
        </w:rPr>
      </w:pPr>
      <w:r w:rsidRPr="009E3606">
        <w:rPr>
          <w:rFonts w:ascii="Arial" w:hAnsi="Arial" w:cs="Arial"/>
        </w:rPr>
        <w:t>По муниципальной программе «Доступная среда» на 2017-2021 годы» исполнение составило 2 608,1 тыс. руб. или 99,8% при плане 2 612,7 тыс. руб. (2018 год – исполнено 3 524,7 тыс. руб.).</w:t>
      </w:r>
    </w:p>
    <w:p w:rsidR="002639D5" w:rsidRPr="009E3606" w:rsidRDefault="002639D5" w:rsidP="002639D5">
      <w:pPr>
        <w:ind w:firstLine="567"/>
        <w:jc w:val="both"/>
        <w:rPr>
          <w:rFonts w:ascii="Arial" w:hAnsi="Arial" w:cs="Arial"/>
        </w:rPr>
      </w:pPr>
      <w:r w:rsidRPr="009E3606">
        <w:rPr>
          <w:rFonts w:ascii="Arial" w:hAnsi="Arial" w:cs="Arial"/>
        </w:rPr>
        <w:t>По подпрограмме «Развитие информационной и технической инфраструктуры экосистемы цифровой экономики городского округа Орехово-Зуево Московской области" на 2018-2022 годы» муниципальной программы "Цифровое муниципальное образование городской округ Орехово-Зуево на 2018-2022 годы" исполнение составило 2 012,0 тыс. руб. или 100,0%  (2018год– исполнено 9 846,0 тыс. руб.). По сравнению с 2018 годом сумма расходов уменьшилась на 7 834,0 тыс. руб. пили на 79,6 %. Это связано с тем, что в 2018 году городскому округу была выделена субсидия на обеспечение современными аппаратно-программными комплексами общеобразовательных учреждений в сумме 8 643,0 тыс. руб. (исполнено – 8 556,2 тыс. руб.), в 2019 году средства из областного бюджета не выделялись.</w:t>
      </w:r>
    </w:p>
    <w:p w:rsidR="002639D5" w:rsidRPr="009E3606" w:rsidRDefault="002639D5" w:rsidP="002639D5">
      <w:pPr>
        <w:ind w:firstLine="567"/>
        <w:jc w:val="both"/>
        <w:rPr>
          <w:rFonts w:ascii="Arial" w:hAnsi="Arial" w:cs="Arial"/>
        </w:rPr>
      </w:pPr>
      <w:r w:rsidRPr="009E3606">
        <w:rPr>
          <w:rFonts w:ascii="Arial" w:hAnsi="Arial" w:cs="Arial"/>
        </w:rPr>
        <w:t>По муниципальной программе «Образование городского округа Орехово-Зуево на 2017-2021 годы»:</w:t>
      </w:r>
    </w:p>
    <w:p w:rsidR="002639D5" w:rsidRPr="009E3606" w:rsidRDefault="002639D5" w:rsidP="002639D5">
      <w:pPr>
        <w:jc w:val="both"/>
        <w:rPr>
          <w:rFonts w:ascii="Arial" w:hAnsi="Arial" w:cs="Arial"/>
        </w:rPr>
      </w:pPr>
      <w:r w:rsidRPr="009E3606">
        <w:rPr>
          <w:rFonts w:ascii="Arial" w:hAnsi="Arial" w:cs="Arial"/>
        </w:rPr>
        <w:t>- исполнение по 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также дополнительного образования в муниципальных общеобразовательных организациях МО, включая расходы на оплату труда, приобретение учебников и учебных пособий,  составило 950 334,8 тыс. руб. или 99,7% при плане 952 790,0 тыс. руб. (2018 год – исполнено 635 214,2 тыс. руб.);</w:t>
      </w:r>
    </w:p>
    <w:p w:rsidR="002639D5" w:rsidRPr="009E3606" w:rsidRDefault="002639D5" w:rsidP="002639D5">
      <w:pPr>
        <w:jc w:val="both"/>
        <w:rPr>
          <w:rFonts w:ascii="Arial" w:hAnsi="Arial" w:cs="Arial"/>
        </w:rPr>
      </w:pPr>
      <w:r w:rsidRPr="009E3606">
        <w:rPr>
          <w:rFonts w:ascii="Arial" w:hAnsi="Arial" w:cs="Arial"/>
        </w:rPr>
        <w:t>- исполнение по 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частных  общеобразовательных организациях в МО, осуществляющих образовательную деятельность  составило 5 952,0 тыс. руб. или 98,1% при плане 6 066,0 тыс. руб. (2018год – исполнено 6 278,1 тыс. руб.);</w:t>
      </w:r>
    </w:p>
    <w:p w:rsidR="002639D5" w:rsidRPr="009E3606" w:rsidRDefault="002639D5" w:rsidP="002639D5">
      <w:pPr>
        <w:jc w:val="both"/>
        <w:rPr>
          <w:rFonts w:ascii="Arial" w:hAnsi="Arial" w:cs="Arial"/>
        </w:rPr>
      </w:pPr>
      <w:r w:rsidRPr="009E3606">
        <w:rPr>
          <w:rFonts w:ascii="Arial" w:hAnsi="Arial" w:cs="Arial"/>
        </w:rPr>
        <w:t xml:space="preserve">- исполнение по субвенции на частичную компенсацию стоимости питания отдельным категориям обучающихся в муниципальных общеобразовательных учреждениях в МО и в негосударственных общеобразовательных учреждениях в </w:t>
      </w:r>
      <w:r w:rsidRPr="009E3606">
        <w:rPr>
          <w:rFonts w:ascii="Arial" w:hAnsi="Arial" w:cs="Arial"/>
        </w:rPr>
        <w:lastRenderedPageBreak/>
        <w:t>МО составило 59 209,3 тыс. руб.  или 99,9% при плане 59 267,0 тыс. руб. (2018 год – исполнено 57 349,3 руб.);</w:t>
      </w:r>
    </w:p>
    <w:p w:rsidR="002639D5" w:rsidRPr="009E3606" w:rsidRDefault="002639D5" w:rsidP="002639D5">
      <w:pPr>
        <w:jc w:val="both"/>
        <w:rPr>
          <w:rFonts w:ascii="Arial" w:hAnsi="Arial" w:cs="Arial"/>
        </w:rPr>
      </w:pPr>
      <w:r w:rsidRPr="009E3606">
        <w:rPr>
          <w:rFonts w:ascii="Arial" w:hAnsi="Arial" w:cs="Arial"/>
        </w:rPr>
        <w:t>- исполнение по субвенции  на оплату расходов, связанных с компенсацией проезда к месту учебы и обратно отдельным категориям обучающихся исполнение составило 32,1 тыс. руб. или 48,6 % при плане 66,0 тыс. руб. Это связано с тем, что фактическая численность получателей компенсаций меньше запланированной;</w:t>
      </w:r>
    </w:p>
    <w:p w:rsidR="002639D5" w:rsidRPr="009E3606" w:rsidRDefault="002639D5" w:rsidP="002639D5">
      <w:pPr>
        <w:ind w:firstLine="284"/>
        <w:jc w:val="both"/>
        <w:rPr>
          <w:rFonts w:ascii="Arial" w:hAnsi="Arial" w:cs="Arial"/>
          <w:color w:val="FF0000"/>
        </w:rPr>
      </w:pPr>
      <w:r w:rsidRPr="009E3606">
        <w:rPr>
          <w:rFonts w:ascii="Arial" w:hAnsi="Arial" w:cs="Arial"/>
        </w:rPr>
        <w:t>кроме того, в 2019 году была выделена субсидия на капитальные вложения</w:t>
      </w:r>
      <w:r w:rsidRPr="009E3606">
        <w:rPr>
          <w:rFonts w:ascii="Arial" w:hAnsi="Arial" w:cs="Arial"/>
          <w:color w:val="FF0000"/>
        </w:rPr>
        <w:t xml:space="preserve"> </w:t>
      </w:r>
      <w:r w:rsidRPr="009E3606">
        <w:rPr>
          <w:rFonts w:ascii="Arial" w:hAnsi="Arial" w:cs="Arial"/>
        </w:rPr>
        <w:t>в общеобразовательные организации в целях поддержания односменного режима обучения в сумме 186 069,5 тыс. руб., исполнено – 75 694,3, или 40,7%.</w:t>
      </w:r>
      <w:r w:rsidRPr="009E3606">
        <w:rPr>
          <w:rFonts w:ascii="Arial" w:hAnsi="Arial" w:cs="Arial"/>
          <w:color w:val="FF0000"/>
        </w:rPr>
        <w:t xml:space="preserve"> </w:t>
      </w:r>
    </w:p>
    <w:p w:rsidR="002639D5" w:rsidRPr="009E3606" w:rsidRDefault="002639D5" w:rsidP="002639D5">
      <w:pPr>
        <w:ind w:firstLine="567"/>
        <w:jc w:val="both"/>
        <w:rPr>
          <w:rFonts w:ascii="Arial" w:hAnsi="Arial" w:cs="Arial"/>
          <w:color w:val="FF0000"/>
        </w:rPr>
      </w:pPr>
      <w:r w:rsidRPr="009E3606">
        <w:rPr>
          <w:rFonts w:ascii="Arial" w:hAnsi="Arial" w:cs="Arial"/>
        </w:rPr>
        <w:t>Низкое выполнение плановых назначений объясняется низкими темпами строительства. Оплата производилась по фактическому выполнению работ.</w:t>
      </w:r>
    </w:p>
    <w:p w:rsidR="002639D5" w:rsidRPr="009E3606" w:rsidRDefault="002639D5" w:rsidP="002639D5">
      <w:pPr>
        <w:jc w:val="both"/>
        <w:rPr>
          <w:rFonts w:ascii="Arial" w:hAnsi="Arial" w:cs="Arial"/>
        </w:rPr>
      </w:pPr>
      <w:r w:rsidRPr="009E3606">
        <w:rPr>
          <w:rFonts w:ascii="Arial" w:hAnsi="Arial" w:cs="Arial"/>
        </w:rPr>
        <w:t>- субсидия на капитальный ремонт школ выполнена в сумме 138 194,7 тыс. руб, или 100%.</w:t>
      </w:r>
    </w:p>
    <w:p w:rsidR="002639D5" w:rsidRPr="009E3606" w:rsidRDefault="002639D5" w:rsidP="002639D5">
      <w:pPr>
        <w:ind w:firstLine="708"/>
        <w:jc w:val="both"/>
        <w:rPr>
          <w:rFonts w:ascii="Arial" w:hAnsi="Arial" w:cs="Arial"/>
        </w:rPr>
      </w:pPr>
      <w:r w:rsidRPr="009E3606">
        <w:rPr>
          <w:rFonts w:ascii="Arial" w:hAnsi="Arial" w:cs="Arial"/>
        </w:rPr>
        <w:t>Кроме того, по РПР 0702 были запланированы поступления межбюджетных трансфертов «Дополнительные мероприятия по развитию ЖКХ и социально-культурной сферы в сумме 920,0 тыс. руб. Исполнение составило 835,7 тыс. руб. или 90,8%.</w:t>
      </w:r>
    </w:p>
    <w:p w:rsidR="002639D5" w:rsidRPr="009E3606" w:rsidRDefault="002639D5" w:rsidP="002639D5">
      <w:pPr>
        <w:jc w:val="both"/>
        <w:rPr>
          <w:rFonts w:ascii="Arial" w:hAnsi="Arial" w:cs="Arial"/>
        </w:rPr>
      </w:pPr>
    </w:p>
    <w:p w:rsidR="002639D5" w:rsidRPr="009E3606" w:rsidRDefault="002639D5" w:rsidP="002639D5">
      <w:pPr>
        <w:jc w:val="both"/>
        <w:rPr>
          <w:rFonts w:ascii="Arial" w:hAnsi="Arial" w:cs="Arial"/>
        </w:rPr>
      </w:pPr>
      <w:r w:rsidRPr="009E3606">
        <w:rPr>
          <w:rFonts w:ascii="Arial" w:hAnsi="Arial" w:cs="Arial"/>
        </w:rPr>
        <w:t>-</w:t>
      </w:r>
      <w:r w:rsidRPr="009E3606">
        <w:rPr>
          <w:rFonts w:ascii="Arial" w:hAnsi="Arial" w:cs="Arial"/>
        </w:rPr>
        <w:tab/>
        <w:t xml:space="preserve">Исполнение по </w:t>
      </w:r>
      <w:r w:rsidRPr="009E3606">
        <w:rPr>
          <w:rFonts w:ascii="Arial" w:hAnsi="Arial" w:cs="Arial"/>
          <w:b/>
        </w:rPr>
        <w:t>РПР 0703</w:t>
      </w:r>
      <w:r w:rsidRPr="009E3606">
        <w:rPr>
          <w:rFonts w:ascii="Arial" w:hAnsi="Arial" w:cs="Arial"/>
        </w:rPr>
        <w:t xml:space="preserve"> «Дополнительное образование детей» составило 237 490,2 тыс. руб. или 93,0% при плане 255 361,0 тыс. руб. (2018 год – исполнено 189 953,4 тыс. руб.). По данному разделу предусмотрены расходы по муниципальным программам: «Культура городского округа Орехово-Зуево на 2017-2021 годы», «Доступная среда»,  подпрограмме «Дополнительное образование, воспитание и психолого-социальное сопровождение детей» муниципальной программы «Образование городского округа Орехово-Зуево». </w:t>
      </w:r>
    </w:p>
    <w:p w:rsidR="002639D5" w:rsidRPr="009E3606" w:rsidRDefault="002639D5" w:rsidP="002639D5">
      <w:pPr>
        <w:ind w:firstLine="708"/>
        <w:jc w:val="both"/>
        <w:rPr>
          <w:rFonts w:ascii="Arial" w:hAnsi="Arial" w:cs="Arial"/>
        </w:rPr>
      </w:pPr>
      <w:r w:rsidRPr="009E3606">
        <w:rPr>
          <w:rFonts w:ascii="Arial" w:hAnsi="Arial" w:cs="Arial"/>
        </w:rPr>
        <w:t xml:space="preserve">По муниципальной программе «Культура городского округа Орехово-Зуево» исполнение составило 99 909,5 тыс. руб. или 100,0% (2018 год – исполнено 80 637,2 тыс. руб.). По сравнению с 2018 сумма расходов увеличилась на 15 272,3 тыс. руб. или на 23,9%. </w:t>
      </w:r>
    </w:p>
    <w:p w:rsidR="002639D5" w:rsidRPr="009E3606" w:rsidRDefault="002639D5" w:rsidP="002639D5">
      <w:pPr>
        <w:ind w:firstLine="708"/>
        <w:jc w:val="both"/>
        <w:rPr>
          <w:rFonts w:ascii="Arial" w:hAnsi="Arial" w:cs="Arial"/>
        </w:rPr>
      </w:pPr>
      <w:r w:rsidRPr="009E3606">
        <w:rPr>
          <w:rFonts w:ascii="Arial" w:hAnsi="Arial" w:cs="Arial"/>
        </w:rPr>
        <w:t>По программе «Доступная среда» исполнение составило 2 841,3 тыс. руб. или 100,0 %.</w:t>
      </w:r>
    </w:p>
    <w:p w:rsidR="002639D5" w:rsidRPr="009E3606" w:rsidRDefault="002639D5" w:rsidP="002639D5">
      <w:pPr>
        <w:ind w:firstLine="708"/>
        <w:jc w:val="both"/>
        <w:rPr>
          <w:rFonts w:ascii="Arial" w:hAnsi="Arial" w:cs="Arial"/>
        </w:rPr>
      </w:pPr>
      <w:r w:rsidRPr="009E3606">
        <w:rPr>
          <w:rFonts w:ascii="Arial" w:hAnsi="Arial" w:cs="Arial"/>
        </w:rPr>
        <w:t xml:space="preserve">По подпрограмме «Дополнительное образование, воспитание и психолого-социальное сопровождение детей» муниципальной программы «Образование городского округа Орехово-Зуево» исполнение составило  138 344,9 тыс. руб. или 88,6 % при плане 156 210,2 тыс.. руб. (2018 год – исполнено 108 607,3 тыс. руб.). По сравнению с 2018 годом сумма расходов увеличилась на 29 740,6 тыс. руб. или на 27,3 %. В 2019 году по РПР 0703 была выделена субсидия на строительство школы искусств в деревне Демихово в сумме 82 000,0 тыс. руб., исполнение – 67 839,9 тыс. руб., а также субсидия на закупку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  в сумме 880,0 тыс. руб., или 100%. </w:t>
      </w:r>
    </w:p>
    <w:p w:rsidR="002639D5" w:rsidRPr="009E3606" w:rsidRDefault="002639D5" w:rsidP="002639D5">
      <w:pPr>
        <w:ind w:firstLine="708"/>
        <w:jc w:val="both"/>
        <w:rPr>
          <w:rFonts w:ascii="Arial" w:hAnsi="Arial" w:cs="Arial"/>
        </w:rPr>
      </w:pPr>
      <w:r w:rsidRPr="009E3606">
        <w:rPr>
          <w:rFonts w:ascii="Arial" w:hAnsi="Arial" w:cs="Arial"/>
        </w:rPr>
        <w:t>Кроме того из средств областного бюджета внепрограммно были выделены иные межбюджетные трансферты (наказы) на приобретение робототехнического оборудования, программного обеспечения и компьютеров для Муниципального учреждения дополнительного образования Центр детского (юношеского) технического творчества в сумме 400,0 тыс. руб., исполнено -394,4 тыс. руб., или 98,6%.</w:t>
      </w:r>
    </w:p>
    <w:p w:rsidR="002639D5" w:rsidRPr="009E3606" w:rsidRDefault="002639D5" w:rsidP="00EA707A">
      <w:pPr>
        <w:ind w:firstLine="708"/>
        <w:jc w:val="both"/>
        <w:rPr>
          <w:rFonts w:ascii="Arial" w:hAnsi="Arial" w:cs="Arial"/>
        </w:rPr>
      </w:pPr>
    </w:p>
    <w:p w:rsidR="0096147F" w:rsidRPr="009E3606" w:rsidRDefault="0096147F" w:rsidP="002639D5">
      <w:pPr>
        <w:ind w:firstLine="708"/>
        <w:jc w:val="both"/>
        <w:rPr>
          <w:rFonts w:ascii="Arial" w:hAnsi="Arial" w:cs="Arial"/>
          <w:b/>
        </w:rPr>
      </w:pPr>
    </w:p>
    <w:p w:rsidR="00EA707A" w:rsidRPr="009E3606" w:rsidRDefault="00EA707A" w:rsidP="002639D5">
      <w:pPr>
        <w:ind w:firstLine="708"/>
        <w:jc w:val="both"/>
        <w:rPr>
          <w:rFonts w:ascii="Arial" w:hAnsi="Arial" w:cs="Arial"/>
          <w:b/>
        </w:rPr>
      </w:pPr>
      <w:r w:rsidRPr="009E3606">
        <w:rPr>
          <w:rFonts w:ascii="Arial" w:hAnsi="Arial" w:cs="Arial"/>
          <w:b/>
        </w:rPr>
        <w:lastRenderedPageBreak/>
        <w:t>Контроль ф.0503368</w:t>
      </w:r>
    </w:p>
    <w:p w:rsidR="00EA707A" w:rsidRPr="009E3606" w:rsidRDefault="00EA707A" w:rsidP="00EA707A">
      <w:pPr>
        <w:pStyle w:val="4"/>
        <w:shd w:val="clear" w:color="auto" w:fill="FFFFFF"/>
        <w:rPr>
          <w:rFonts w:ascii="Arial" w:hAnsi="Arial" w:cs="Arial"/>
          <w:b/>
          <w:color w:val="000000"/>
          <w:szCs w:val="24"/>
          <w:u w:val="none"/>
        </w:rPr>
      </w:pPr>
      <w:r w:rsidRPr="009E3606">
        <w:rPr>
          <w:rFonts w:ascii="Arial" w:hAnsi="Arial" w:cs="Arial"/>
          <w:b/>
          <w:bCs/>
          <w:color w:val="000000"/>
          <w:szCs w:val="24"/>
          <w:u w:val="none"/>
        </w:rPr>
        <w:t>Нефин. активы казны ( 0 ошибок, </w:t>
      </w:r>
      <w:r w:rsidRPr="009E3606">
        <w:rPr>
          <w:rStyle w:val="bg-warning"/>
          <w:rFonts w:ascii="Arial" w:hAnsi="Arial" w:cs="Arial"/>
          <w:b/>
          <w:bCs/>
          <w:color w:val="000000"/>
          <w:szCs w:val="24"/>
          <w:u w:val="none"/>
          <w:shd w:val="clear" w:color="auto" w:fill="FFFF00"/>
        </w:rPr>
        <w:t>18 предупреждений</w:t>
      </w:r>
      <w:r w:rsidRPr="009E3606">
        <w:rPr>
          <w:rFonts w:ascii="Arial" w:hAnsi="Arial" w:cs="Arial"/>
          <w:b/>
          <w:bCs/>
          <w:color w:val="000000"/>
          <w:szCs w:val="24"/>
          <w:u w:val="none"/>
        </w:rPr>
        <w:t> )</w:t>
      </w:r>
    </w:p>
    <w:p w:rsidR="00EA707A" w:rsidRPr="009E3606" w:rsidRDefault="00EA707A" w:rsidP="00EA707A">
      <w:pPr>
        <w:ind w:firstLine="708"/>
        <w:jc w:val="both"/>
        <w:rPr>
          <w:rFonts w:ascii="Arial" w:hAnsi="Arial" w:cs="Arial"/>
        </w:rPr>
      </w:pPr>
      <w:r w:rsidRPr="009E3606">
        <w:rPr>
          <w:rFonts w:ascii="Arial" w:hAnsi="Arial" w:cs="Arial"/>
        </w:rPr>
        <w:t>В форме 0503368 в строке 440 отражено поступление и выбытие земельных участков в муниципальной Казне на основании Закона Московской области «Об объединении территорий городского округа Ликино-Дулево Московской области и городского округа Орехово-Зуево Московской области» от 20.03.2019 № 33/2019-ОЗ, Распоряжения Министерства имущественных отношений от 15.07.19 № 581-РП. По строке 450 отражен прием материальных запасов от МУП «Орехово-Зуевского ГПКХ и Б» согласно распоряжения от 29.12.19 № 366-р и передача материальных запасов МУП «Орехово-Зуевский комбинат благоустройства» согласно распоряжения от 29.12.18 № 367-р.</w:t>
      </w:r>
    </w:p>
    <w:p w:rsidR="00EA707A" w:rsidRPr="009E3606" w:rsidRDefault="00EA707A" w:rsidP="00EA707A">
      <w:pPr>
        <w:pStyle w:val="4"/>
        <w:shd w:val="clear" w:color="auto" w:fill="FFFFFF"/>
        <w:rPr>
          <w:rFonts w:ascii="Arial" w:hAnsi="Arial" w:cs="Arial"/>
          <w:color w:val="000000"/>
          <w:szCs w:val="24"/>
          <w:u w:val="none"/>
        </w:rPr>
      </w:pPr>
      <w:r w:rsidRPr="009E3606">
        <w:rPr>
          <w:rFonts w:ascii="Arial" w:hAnsi="Arial" w:cs="Arial"/>
          <w:b/>
          <w:bCs/>
          <w:color w:val="000000"/>
          <w:szCs w:val="24"/>
          <w:u w:val="none"/>
        </w:rPr>
        <w:t>Нефин. активы ( 0 ошибок, </w:t>
      </w:r>
      <w:r w:rsidRPr="009E3606">
        <w:rPr>
          <w:rStyle w:val="bg-warning"/>
          <w:rFonts w:ascii="Arial" w:hAnsi="Arial" w:cs="Arial"/>
          <w:b/>
          <w:bCs/>
          <w:color w:val="000000"/>
          <w:szCs w:val="24"/>
          <w:u w:val="none"/>
          <w:shd w:val="clear" w:color="auto" w:fill="FFFF00"/>
        </w:rPr>
        <w:t>2 предупреждения</w:t>
      </w:r>
      <w:r w:rsidRPr="009E3606">
        <w:rPr>
          <w:rFonts w:ascii="Arial" w:hAnsi="Arial" w:cs="Arial"/>
          <w:b/>
          <w:bCs/>
          <w:color w:val="000000"/>
          <w:szCs w:val="24"/>
          <w:u w:val="none"/>
        </w:rPr>
        <w:t> )</w:t>
      </w:r>
    </w:p>
    <w:tbl>
      <w:tblPr>
        <w:tblW w:w="5000" w:type="pct"/>
        <w:tblCellSpacing w:w="0" w:type="dxa"/>
        <w:tblBorders>
          <w:top w:val="single" w:sz="6" w:space="0" w:color="000000"/>
          <w:left w:val="single" w:sz="6"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329"/>
        <w:gridCol w:w="1413"/>
        <w:gridCol w:w="2771"/>
        <w:gridCol w:w="684"/>
        <w:gridCol w:w="584"/>
        <w:gridCol w:w="1133"/>
        <w:gridCol w:w="280"/>
        <w:gridCol w:w="1142"/>
        <w:gridCol w:w="1064"/>
      </w:tblGrid>
      <w:tr w:rsidR="00EA707A" w:rsidRPr="009E3606" w:rsidTr="00EA707A">
        <w:trPr>
          <w:tblCellSpacing w:w="0" w:type="dxa"/>
        </w:trPr>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Тип</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Сообщение</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Код строки</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Графа</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Значение</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Оп</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Правая часть</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b/>
                <w:bCs/>
                <w:sz w:val="17"/>
                <w:szCs w:val="17"/>
              </w:rPr>
            </w:pPr>
            <w:r w:rsidRPr="009E3606">
              <w:rPr>
                <w:rFonts w:ascii="Arial" w:hAnsi="Arial" w:cs="Arial"/>
                <w:b/>
                <w:bCs/>
                <w:sz w:val="17"/>
                <w:szCs w:val="17"/>
              </w:rPr>
              <w:t>Отклонение</w:t>
            </w:r>
          </w:p>
        </w:tc>
      </w:tr>
      <w:tr w:rsidR="00EA707A" w:rsidRPr="009E3606" w:rsidTr="00EA707A">
        <w:trPr>
          <w:tblCellSpacing w:w="0" w:type="dxa"/>
        </w:trPr>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sz w:val="17"/>
                <w:szCs w:val="17"/>
              </w:rPr>
            </w:pPr>
            <w:r w:rsidRPr="009E3606">
              <w:rPr>
                <w:rFonts w:ascii="Arial" w:hAnsi="Arial" w:cs="Arial"/>
                <w:sz w:val="17"/>
                <w:szCs w:val="17"/>
              </w:rPr>
              <w:t>300</w:t>
            </w:r>
          </w:p>
        </w:tc>
        <w:tc>
          <w:tcPr>
            <w:tcW w:w="0" w:type="auto"/>
            <w:tcBorders>
              <w:top w:val="single" w:sz="6" w:space="0" w:color="000000"/>
              <w:left w:val="single" w:sz="6" w:space="0" w:color="000000"/>
              <w:bottom w:val="nil"/>
              <w:right w:val="nil"/>
            </w:tcBorders>
            <w:shd w:val="clear" w:color="auto" w:fill="FFFF00"/>
            <w:vAlign w:val="center"/>
            <w:hideMark/>
          </w:tcPr>
          <w:p w:rsidR="00EA707A" w:rsidRPr="009E3606" w:rsidRDefault="00EA707A">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Fonts w:ascii="Arial" w:hAnsi="Arial" w:cs="Arial"/>
                <w:sz w:val="17"/>
                <w:szCs w:val="17"/>
              </w:rPr>
              <w:t>Несоответствие остатков по стр.070 на начало этого года и конец прошлого. Допустимо отклонение на суммы ф.0503373</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Fonts w:ascii="Arial" w:hAnsi="Arial" w:cs="Arial"/>
                <w:sz w:val="17"/>
                <w:szCs w:val="17"/>
              </w:rPr>
              <w:t>070</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Style w:val="rr-log-link-span"/>
                <w:rFonts w:ascii="Arial" w:hAnsi="Arial" w:cs="Arial"/>
                <w:color w:val="0000FF"/>
                <w:sz w:val="17"/>
                <w:szCs w:val="17"/>
                <w:u w:val="single"/>
              </w:rPr>
              <w:t>3</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45 539 861,98</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49 078 259,70</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-3 538 397,72</w:t>
            </w:r>
          </w:p>
        </w:tc>
      </w:tr>
      <w:tr w:rsidR="00EA707A" w:rsidRPr="009E3606" w:rsidTr="00EA707A">
        <w:trPr>
          <w:tblCellSpacing w:w="0" w:type="dxa"/>
        </w:trPr>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sz w:val="17"/>
                <w:szCs w:val="17"/>
              </w:rPr>
            </w:pPr>
            <w:r w:rsidRPr="009E3606">
              <w:rPr>
                <w:rFonts w:ascii="Arial" w:hAnsi="Arial" w:cs="Arial"/>
                <w:sz w:val="17"/>
                <w:szCs w:val="17"/>
              </w:rPr>
              <w:t>300</w:t>
            </w:r>
          </w:p>
        </w:tc>
        <w:tc>
          <w:tcPr>
            <w:tcW w:w="0" w:type="auto"/>
            <w:tcBorders>
              <w:top w:val="single" w:sz="6" w:space="0" w:color="000000"/>
              <w:left w:val="single" w:sz="6" w:space="0" w:color="000000"/>
              <w:bottom w:val="nil"/>
              <w:right w:val="nil"/>
            </w:tcBorders>
            <w:shd w:val="clear" w:color="auto" w:fill="FFFF00"/>
            <w:vAlign w:val="center"/>
            <w:hideMark/>
          </w:tcPr>
          <w:p w:rsidR="00EA707A" w:rsidRPr="009E3606" w:rsidRDefault="00EA707A">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Fonts w:ascii="Arial" w:hAnsi="Arial" w:cs="Arial"/>
                <w:sz w:val="17"/>
                <w:szCs w:val="17"/>
              </w:rPr>
              <w:t>Несоответствие остатков по стр.071 на начало этого года и конец прошлого. Допустимо отклонение на суммы ф.0503373</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Fonts w:ascii="Arial" w:hAnsi="Arial" w:cs="Arial"/>
                <w:sz w:val="17"/>
                <w:szCs w:val="17"/>
              </w:rPr>
              <w:t>071</w:t>
            </w:r>
          </w:p>
        </w:tc>
        <w:tc>
          <w:tcPr>
            <w:tcW w:w="0" w:type="auto"/>
            <w:tcBorders>
              <w:top w:val="single" w:sz="6" w:space="0" w:color="000000"/>
              <w:left w:val="single" w:sz="6" w:space="0" w:color="000000"/>
              <w:bottom w:val="nil"/>
              <w:right w:val="nil"/>
            </w:tcBorders>
            <w:vAlign w:val="center"/>
            <w:hideMark/>
          </w:tcPr>
          <w:p w:rsidR="00EA707A" w:rsidRPr="009E3606" w:rsidRDefault="00EA707A">
            <w:pPr>
              <w:rPr>
                <w:rFonts w:ascii="Arial" w:hAnsi="Arial" w:cs="Arial"/>
                <w:sz w:val="17"/>
                <w:szCs w:val="17"/>
              </w:rPr>
            </w:pPr>
            <w:r w:rsidRPr="009E3606">
              <w:rPr>
                <w:rStyle w:val="rr-log-link-span"/>
                <w:rFonts w:ascii="Arial" w:hAnsi="Arial" w:cs="Arial"/>
                <w:color w:val="0000FF"/>
                <w:sz w:val="17"/>
                <w:szCs w:val="17"/>
                <w:u w:val="single"/>
              </w:rPr>
              <w:t>3</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41 121 497,86</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center"/>
              <w:rPr>
                <w:rFonts w:ascii="Arial" w:hAnsi="Arial" w:cs="Arial"/>
                <w:sz w:val="17"/>
                <w:szCs w:val="17"/>
              </w:rPr>
            </w:pPr>
            <w:r w:rsidRPr="009E3606">
              <w:rPr>
                <w:rFonts w:ascii="Arial" w:hAnsi="Arial" w:cs="Arial"/>
                <w:sz w:val="17"/>
                <w:szCs w:val="17"/>
              </w:rPr>
              <w:t>=</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44 659 895,58</w:t>
            </w:r>
          </w:p>
        </w:tc>
        <w:tc>
          <w:tcPr>
            <w:tcW w:w="0" w:type="auto"/>
            <w:tcBorders>
              <w:top w:val="single" w:sz="6" w:space="0" w:color="000000"/>
              <w:left w:val="single" w:sz="6" w:space="0" w:color="000000"/>
              <w:bottom w:val="nil"/>
              <w:right w:val="nil"/>
            </w:tcBorders>
            <w:vAlign w:val="center"/>
            <w:hideMark/>
          </w:tcPr>
          <w:p w:rsidR="00EA707A" w:rsidRPr="009E3606" w:rsidRDefault="00EA707A">
            <w:pPr>
              <w:jc w:val="right"/>
              <w:rPr>
                <w:rFonts w:ascii="Arial" w:hAnsi="Arial" w:cs="Arial"/>
                <w:sz w:val="17"/>
                <w:szCs w:val="17"/>
              </w:rPr>
            </w:pPr>
            <w:r w:rsidRPr="009E3606">
              <w:rPr>
                <w:rFonts w:ascii="Arial" w:hAnsi="Arial" w:cs="Arial"/>
                <w:sz w:val="17"/>
                <w:szCs w:val="17"/>
              </w:rPr>
              <w:t>-3 538 397,72</w:t>
            </w:r>
          </w:p>
        </w:tc>
      </w:tr>
    </w:tbl>
    <w:p w:rsidR="00EA707A" w:rsidRPr="009E3606" w:rsidRDefault="00EA707A" w:rsidP="00EA707A">
      <w:pPr>
        <w:ind w:firstLine="284"/>
        <w:jc w:val="both"/>
        <w:rPr>
          <w:rFonts w:ascii="Arial" w:hAnsi="Arial" w:cs="Arial"/>
        </w:rPr>
      </w:pPr>
      <w:r w:rsidRPr="009E3606">
        <w:rPr>
          <w:rFonts w:ascii="Arial" w:hAnsi="Arial" w:cs="Arial"/>
        </w:rPr>
        <w:t>Проведена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в сумме 3 538 397,72 рублей на авансы за технологическое присоединение к электрическим сетям, что отражено в Ф. 0503373.</w:t>
      </w:r>
    </w:p>
    <w:p w:rsidR="00EA707A" w:rsidRPr="009E3606" w:rsidRDefault="00EA707A" w:rsidP="00EA707A">
      <w:pPr>
        <w:spacing w:line="276" w:lineRule="auto"/>
        <w:jc w:val="both"/>
        <w:rPr>
          <w:rFonts w:ascii="Arial" w:hAnsi="Arial" w:cs="Arial"/>
          <w:b/>
        </w:rPr>
      </w:pPr>
    </w:p>
    <w:p w:rsidR="00B7749D" w:rsidRPr="009E3606" w:rsidRDefault="00FA4100" w:rsidP="00FA4100">
      <w:pPr>
        <w:spacing w:line="276" w:lineRule="auto"/>
        <w:ind w:firstLine="709"/>
        <w:jc w:val="both"/>
        <w:rPr>
          <w:rFonts w:ascii="Arial" w:hAnsi="Arial" w:cs="Arial"/>
        </w:rPr>
      </w:pPr>
      <w:r w:rsidRPr="009E3606">
        <w:rPr>
          <w:rFonts w:ascii="Arial" w:hAnsi="Arial" w:cs="Arial"/>
          <w:b/>
        </w:rPr>
        <w:t>Контроль ф.0503369</w:t>
      </w:r>
      <w:r w:rsidRPr="009E3606">
        <w:rPr>
          <w:rFonts w:ascii="Arial" w:hAnsi="Arial" w:cs="Arial"/>
        </w:rPr>
        <w:t xml:space="preserve"> </w:t>
      </w:r>
    </w:p>
    <w:p w:rsidR="00B7749D" w:rsidRPr="009E3606" w:rsidRDefault="00FA4100" w:rsidP="00B7749D">
      <w:pPr>
        <w:spacing w:line="276" w:lineRule="auto"/>
        <w:jc w:val="both"/>
        <w:rPr>
          <w:rFonts w:ascii="Arial" w:hAnsi="Arial" w:cs="Arial"/>
        </w:rPr>
      </w:pPr>
      <w:r w:rsidRPr="009E3606">
        <w:rPr>
          <w:rFonts w:ascii="Arial" w:hAnsi="Arial" w:cs="Arial"/>
        </w:rPr>
        <w:t xml:space="preserve"> </w:t>
      </w:r>
      <w:r w:rsidR="00B7749D" w:rsidRPr="009E3606">
        <w:rPr>
          <w:rFonts w:ascii="Arial" w:hAnsi="Arial" w:cs="Arial"/>
          <w:b/>
        </w:rPr>
        <w:t>Предупреждения</w:t>
      </w:r>
      <w:r w:rsidR="00B7749D" w:rsidRPr="009E3606">
        <w:rPr>
          <w:rFonts w:ascii="Arial" w:hAnsi="Arial" w:cs="Arial"/>
        </w:rPr>
        <w:t xml:space="preserve"> </w:t>
      </w:r>
    </w:p>
    <w:p w:rsidR="00CC0DEE" w:rsidRPr="009E3606" w:rsidRDefault="00CC0DEE" w:rsidP="00CC0DEE">
      <w:pPr>
        <w:shd w:val="clear" w:color="auto" w:fill="FFFFFF"/>
        <w:outlineLvl w:val="3"/>
        <w:rPr>
          <w:rFonts w:ascii="Arial" w:hAnsi="Arial" w:cs="Arial"/>
          <w:b/>
          <w:color w:val="000000"/>
        </w:rPr>
      </w:pPr>
      <w:r w:rsidRPr="009E3606">
        <w:rPr>
          <w:rFonts w:ascii="Arial" w:hAnsi="Arial" w:cs="Arial"/>
          <w:b/>
          <w:color w:val="000000"/>
        </w:rPr>
        <w:t>Дебиторская  задолженность      Кредиторская задолженность</w:t>
      </w:r>
    </w:p>
    <w:p w:rsidR="00CC0DEE" w:rsidRPr="009E3606" w:rsidRDefault="00CC0DEE" w:rsidP="00CC0DEE">
      <w:pPr>
        <w:shd w:val="clear" w:color="auto" w:fill="FFFFFF"/>
        <w:outlineLvl w:val="3"/>
        <w:rPr>
          <w:rFonts w:ascii="Arial" w:hAnsi="Arial" w:cs="Arial"/>
          <w:color w:val="000000"/>
          <w:sz w:val="20"/>
          <w:szCs w:val="20"/>
        </w:rPr>
      </w:pPr>
    </w:p>
    <w:tbl>
      <w:tblPr>
        <w:tblpPr w:leftFromText="180" w:rightFromText="180" w:vertAnchor="text" w:tblpY="1"/>
        <w:tblOverlap w:val="never"/>
        <w:tblW w:w="1901" w:type="pct"/>
        <w:tblCellSpacing w:w="0" w:type="dxa"/>
        <w:tblBorders>
          <w:top w:val="single" w:sz="6" w:space="0" w:color="000000"/>
          <w:left w:val="single" w:sz="6"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496"/>
        <w:gridCol w:w="1024"/>
        <w:gridCol w:w="2054"/>
      </w:tblGrid>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jc w:val="center"/>
              <w:rPr>
                <w:rFonts w:ascii="Arial" w:hAnsi="Arial" w:cs="Arial"/>
                <w:b/>
                <w:bCs/>
                <w:sz w:val="22"/>
                <w:szCs w:val="22"/>
              </w:rPr>
            </w:pPr>
            <w:r w:rsidRPr="009E3606">
              <w:rPr>
                <w:rFonts w:ascii="Arial" w:hAnsi="Arial" w:cs="Arial"/>
                <w:b/>
                <w:bCs/>
                <w:sz w:val="22"/>
                <w:szCs w:val="22"/>
              </w:rPr>
              <w:t>КВД</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1A0944">
            <w:pPr>
              <w:jc w:val="center"/>
              <w:rPr>
                <w:rFonts w:ascii="Arial" w:hAnsi="Arial" w:cs="Arial"/>
                <w:b/>
                <w:bCs/>
                <w:sz w:val="22"/>
                <w:szCs w:val="22"/>
              </w:rPr>
            </w:pPr>
            <w:r w:rsidRPr="009E3606">
              <w:rPr>
                <w:rFonts w:ascii="Arial" w:hAnsi="Arial" w:cs="Arial"/>
                <w:b/>
                <w:bCs/>
                <w:sz w:val="22"/>
                <w:szCs w:val="22"/>
              </w:rPr>
              <w:t>Код счета</w:t>
            </w:r>
          </w:p>
        </w:tc>
        <w:tc>
          <w:tcPr>
            <w:tcW w:w="2874" w:type="pct"/>
            <w:tcBorders>
              <w:top w:val="single" w:sz="6" w:space="0" w:color="000000"/>
              <w:left w:val="single" w:sz="6" w:space="0" w:color="000000"/>
              <w:bottom w:val="nil"/>
              <w:right w:val="nil"/>
            </w:tcBorders>
            <w:vAlign w:val="center"/>
            <w:hideMark/>
          </w:tcPr>
          <w:p w:rsidR="00CC0DEE" w:rsidRPr="009E3606" w:rsidRDefault="00CC0DEE" w:rsidP="001A0944">
            <w:pPr>
              <w:jc w:val="center"/>
              <w:rPr>
                <w:rFonts w:ascii="Arial" w:hAnsi="Arial" w:cs="Arial"/>
                <w:b/>
                <w:bCs/>
                <w:sz w:val="22"/>
                <w:szCs w:val="22"/>
              </w:rPr>
            </w:pPr>
            <w:r w:rsidRPr="009E3606">
              <w:rPr>
                <w:rFonts w:ascii="Arial" w:hAnsi="Arial" w:cs="Arial"/>
                <w:b/>
                <w:bCs/>
                <w:sz w:val="22"/>
                <w:szCs w:val="22"/>
              </w:rPr>
              <w:t>Отклонение</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20511000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162 245,81</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77038A">
            <w:pPr>
              <w:rPr>
                <w:rFonts w:ascii="Arial" w:hAnsi="Arial" w:cs="Arial"/>
                <w:sz w:val="22"/>
                <w:szCs w:val="22"/>
              </w:rPr>
            </w:pPr>
            <w:r w:rsidRPr="009E3606">
              <w:rPr>
                <w:rFonts w:ascii="Arial" w:hAnsi="Arial" w:cs="Arial"/>
                <w:sz w:val="22"/>
                <w:szCs w:val="22"/>
              </w:rPr>
              <w:t>206</w:t>
            </w:r>
            <w:r w:rsidR="0077038A" w:rsidRPr="009E3606">
              <w:rPr>
                <w:rFonts w:ascii="Arial" w:hAnsi="Arial" w:cs="Arial"/>
                <w:sz w:val="22"/>
                <w:szCs w:val="22"/>
              </w:rPr>
              <w:t>28</w:t>
            </w:r>
            <w:r w:rsidRPr="009E3606">
              <w:rPr>
                <w:rFonts w:ascii="Arial" w:hAnsi="Arial" w:cs="Arial"/>
                <w:sz w:val="22"/>
                <w:szCs w:val="22"/>
              </w:rPr>
              <w:t>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3 538 397,72</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30302000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-3 600,06</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77038A">
            <w:pPr>
              <w:rPr>
                <w:rFonts w:ascii="Arial" w:hAnsi="Arial" w:cs="Arial"/>
                <w:sz w:val="22"/>
                <w:szCs w:val="22"/>
              </w:rPr>
            </w:pPr>
            <w:r w:rsidRPr="009E3606">
              <w:rPr>
                <w:rFonts w:ascii="Arial" w:hAnsi="Arial" w:cs="Arial"/>
                <w:sz w:val="22"/>
                <w:szCs w:val="22"/>
              </w:rPr>
              <w:t>303</w:t>
            </w:r>
            <w:r w:rsidR="0077038A" w:rsidRPr="009E3606">
              <w:rPr>
                <w:rFonts w:ascii="Arial" w:hAnsi="Arial" w:cs="Arial"/>
                <w:sz w:val="22"/>
                <w:szCs w:val="22"/>
              </w:rPr>
              <w:t>12</w:t>
            </w:r>
            <w:r w:rsidRPr="009E3606">
              <w:rPr>
                <w:rFonts w:ascii="Arial" w:hAnsi="Arial" w:cs="Arial"/>
                <w:sz w:val="22"/>
                <w:szCs w:val="22"/>
              </w:rPr>
              <w:t>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60,00</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77038A" w:rsidP="001A0944">
            <w:pPr>
              <w:rPr>
                <w:rFonts w:ascii="Arial" w:hAnsi="Arial" w:cs="Arial"/>
                <w:sz w:val="22"/>
                <w:szCs w:val="22"/>
              </w:rPr>
            </w:pPr>
            <w:r w:rsidRPr="009E3606">
              <w:rPr>
                <w:rFonts w:ascii="Arial" w:hAnsi="Arial" w:cs="Arial"/>
                <w:sz w:val="22"/>
                <w:szCs w:val="22"/>
              </w:rPr>
              <w:t>20511000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-162 245,81</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77038A" w:rsidP="001A0944">
            <w:pPr>
              <w:rPr>
                <w:rFonts w:ascii="Arial" w:hAnsi="Arial" w:cs="Arial"/>
                <w:sz w:val="22"/>
                <w:szCs w:val="22"/>
              </w:rPr>
            </w:pPr>
            <w:r w:rsidRPr="009E3606">
              <w:rPr>
                <w:rFonts w:ascii="Arial" w:hAnsi="Arial" w:cs="Arial"/>
                <w:sz w:val="22"/>
                <w:szCs w:val="22"/>
              </w:rPr>
              <w:t>30302000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3 600,06</w:t>
            </w:r>
          </w:p>
        </w:tc>
      </w:tr>
      <w:tr w:rsidR="00CC0DEE" w:rsidRPr="009E3606" w:rsidTr="00D53D0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1A0944">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77038A" w:rsidP="001A0944">
            <w:pPr>
              <w:rPr>
                <w:rFonts w:ascii="Arial" w:hAnsi="Arial" w:cs="Arial"/>
                <w:sz w:val="22"/>
                <w:szCs w:val="22"/>
              </w:rPr>
            </w:pPr>
            <w:r w:rsidRPr="009E3606">
              <w:rPr>
                <w:rFonts w:ascii="Arial" w:hAnsi="Arial" w:cs="Arial"/>
                <w:sz w:val="22"/>
                <w:szCs w:val="22"/>
              </w:rPr>
              <w:t>30312000</w:t>
            </w:r>
          </w:p>
        </w:tc>
        <w:tc>
          <w:tcPr>
            <w:tcW w:w="2874" w:type="pct"/>
            <w:tcBorders>
              <w:top w:val="single" w:sz="6" w:space="0" w:color="000000"/>
              <w:left w:val="single" w:sz="6" w:space="0" w:color="000000"/>
              <w:bottom w:val="nil"/>
              <w:right w:val="nil"/>
            </w:tcBorders>
            <w:vAlign w:val="center"/>
            <w:hideMark/>
          </w:tcPr>
          <w:p w:rsidR="00CC0DEE" w:rsidRPr="009E3606" w:rsidRDefault="0077038A" w:rsidP="001A0944">
            <w:pPr>
              <w:jc w:val="right"/>
              <w:rPr>
                <w:rFonts w:ascii="Arial" w:hAnsi="Arial" w:cs="Arial"/>
                <w:sz w:val="22"/>
                <w:szCs w:val="22"/>
              </w:rPr>
            </w:pPr>
            <w:r w:rsidRPr="009E3606">
              <w:rPr>
                <w:rFonts w:ascii="Arial" w:hAnsi="Arial" w:cs="Arial"/>
                <w:sz w:val="22"/>
                <w:szCs w:val="22"/>
              </w:rPr>
              <w:t>-60,00</w:t>
            </w:r>
          </w:p>
        </w:tc>
      </w:tr>
    </w:tbl>
    <w:tbl>
      <w:tblPr>
        <w:tblpPr w:leftFromText="180" w:rightFromText="180" w:vertAnchor="text" w:horzAnchor="page" w:tblpX="5746" w:tblpY="-9"/>
        <w:tblW w:w="1901" w:type="pct"/>
        <w:tblCellSpacing w:w="0" w:type="dxa"/>
        <w:tblBorders>
          <w:top w:val="single" w:sz="6" w:space="0" w:color="000000"/>
          <w:left w:val="single" w:sz="6" w:space="0" w:color="000000"/>
          <w:bottom w:val="single" w:sz="12" w:space="0" w:color="000000"/>
          <w:right w:val="single" w:sz="12" w:space="0" w:color="000000"/>
        </w:tblBorders>
        <w:tblCellMar>
          <w:top w:w="15" w:type="dxa"/>
          <w:left w:w="15" w:type="dxa"/>
          <w:bottom w:w="15" w:type="dxa"/>
          <w:right w:w="15" w:type="dxa"/>
        </w:tblCellMar>
        <w:tblLook w:val="04A0" w:firstRow="1" w:lastRow="0" w:firstColumn="1" w:lastColumn="0" w:noHBand="0" w:noVBand="1"/>
      </w:tblPr>
      <w:tblGrid>
        <w:gridCol w:w="496"/>
        <w:gridCol w:w="1024"/>
        <w:gridCol w:w="2054"/>
      </w:tblGrid>
      <w:tr w:rsidR="00CC0DEE" w:rsidRPr="009E3606" w:rsidTr="005D457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F82555">
            <w:pPr>
              <w:jc w:val="center"/>
              <w:rPr>
                <w:rFonts w:ascii="Arial" w:hAnsi="Arial" w:cs="Arial"/>
                <w:b/>
                <w:bCs/>
                <w:sz w:val="22"/>
                <w:szCs w:val="22"/>
              </w:rPr>
            </w:pPr>
            <w:r w:rsidRPr="009E3606">
              <w:rPr>
                <w:rFonts w:ascii="Arial" w:hAnsi="Arial" w:cs="Arial"/>
                <w:b/>
                <w:bCs/>
                <w:sz w:val="22"/>
                <w:szCs w:val="22"/>
              </w:rPr>
              <w:t>КВД</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F82555">
            <w:pPr>
              <w:jc w:val="center"/>
              <w:rPr>
                <w:rFonts w:ascii="Arial" w:hAnsi="Arial" w:cs="Arial"/>
                <w:b/>
                <w:bCs/>
                <w:sz w:val="22"/>
                <w:szCs w:val="22"/>
              </w:rPr>
            </w:pPr>
            <w:r w:rsidRPr="009E3606">
              <w:rPr>
                <w:rFonts w:ascii="Arial" w:hAnsi="Arial" w:cs="Arial"/>
                <w:b/>
                <w:bCs/>
                <w:sz w:val="22"/>
                <w:szCs w:val="22"/>
              </w:rPr>
              <w:t>Код счета</w:t>
            </w:r>
          </w:p>
        </w:tc>
        <w:tc>
          <w:tcPr>
            <w:tcW w:w="2874" w:type="pct"/>
            <w:tcBorders>
              <w:top w:val="single" w:sz="6" w:space="0" w:color="000000"/>
              <w:left w:val="single" w:sz="6" w:space="0" w:color="000000"/>
              <w:bottom w:val="nil"/>
              <w:right w:val="nil"/>
            </w:tcBorders>
            <w:vAlign w:val="center"/>
            <w:hideMark/>
          </w:tcPr>
          <w:p w:rsidR="00CC0DEE" w:rsidRPr="009E3606" w:rsidRDefault="00CC0DEE" w:rsidP="00F82555">
            <w:pPr>
              <w:jc w:val="center"/>
              <w:rPr>
                <w:rFonts w:ascii="Arial" w:hAnsi="Arial" w:cs="Arial"/>
                <w:b/>
                <w:bCs/>
                <w:sz w:val="22"/>
                <w:szCs w:val="22"/>
              </w:rPr>
            </w:pPr>
            <w:r w:rsidRPr="009E3606">
              <w:rPr>
                <w:rFonts w:ascii="Arial" w:hAnsi="Arial" w:cs="Arial"/>
                <w:b/>
                <w:bCs/>
                <w:sz w:val="22"/>
                <w:szCs w:val="22"/>
              </w:rPr>
              <w:t>Отклонение</w:t>
            </w:r>
          </w:p>
        </w:tc>
      </w:tr>
      <w:tr w:rsidR="00CC0DEE" w:rsidRPr="009E3606" w:rsidTr="005D457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F82555">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CC0DEE" w:rsidP="00B7749D">
            <w:pPr>
              <w:rPr>
                <w:rFonts w:ascii="Arial" w:hAnsi="Arial" w:cs="Arial"/>
                <w:sz w:val="22"/>
                <w:szCs w:val="22"/>
              </w:rPr>
            </w:pPr>
            <w:r w:rsidRPr="009E3606">
              <w:rPr>
                <w:rFonts w:ascii="Arial" w:hAnsi="Arial" w:cs="Arial"/>
                <w:sz w:val="22"/>
                <w:szCs w:val="22"/>
              </w:rPr>
              <w:t>3024</w:t>
            </w:r>
            <w:r w:rsidR="00B7749D" w:rsidRPr="009E3606">
              <w:rPr>
                <w:rFonts w:ascii="Arial" w:hAnsi="Arial" w:cs="Arial"/>
                <w:sz w:val="22"/>
                <w:szCs w:val="22"/>
              </w:rPr>
              <w:t>2</w:t>
            </w:r>
            <w:r w:rsidRPr="009E3606">
              <w:rPr>
                <w:rFonts w:ascii="Arial" w:hAnsi="Arial" w:cs="Arial"/>
                <w:sz w:val="22"/>
                <w:szCs w:val="22"/>
              </w:rPr>
              <w:t>000</w:t>
            </w:r>
          </w:p>
        </w:tc>
        <w:tc>
          <w:tcPr>
            <w:tcW w:w="2874" w:type="pct"/>
            <w:tcBorders>
              <w:top w:val="single" w:sz="6" w:space="0" w:color="000000"/>
              <w:left w:val="single" w:sz="6" w:space="0" w:color="000000"/>
              <w:bottom w:val="nil"/>
              <w:right w:val="nil"/>
            </w:tcBorders>
            <w:vAlign w:val="center"/>
            <w:hideMark/>
          </w:tcPr>
          <w:p w:rsidR="00CC0DEE" w:rsidRPr="009E3606" w:rsidRDefault="00B7749D" w:rsidP="00F82555">
            <w:pPr>
              <w:jc w:val="right"/>
              <w:rPr>
                <w:rFonts w:ascii="Arial" w:hAnsi="Arial" w:cs="Arial"/>
                <w:sz w:val="22"/>
                <w:szCs w:val="22"/>
              </w:rPr>
            </w:pPr>
            <w:r w:rsidRPr="009E3606">
              <w:rPr>
                <w:rFonts w:ascii="Arial" w:hAnsi="Arial" w:cs="Arial"/>
                <w:sz w:val="22"/>
                <w:szCs w:val="22"/>
              </w:rPr>
              <w:t>35 258 331,52</w:t>
            </w:r>
          </w:p>
        </w:tc>
      </w:tr>
      <w:tr w:rsidR="00CC0DEE" w:rsidRPr="009E3606" w:rsidTr="005D4570">
        <w:trPr>
          <w:tblCellSpacing w:w="0" w:type="dxa"/>
        </w:trPr>
        <w:tc>
          <w:tcPr>
            <w:tcW w:w="694" w:type="pct"/>
            <w:tcBorders>
              <w:top w:val="single" w:sz="6" w:space="0" w:color="000000"/>
              <w:left w:val="single" w:sz="6" w:space="0" w:color="000000"/>
              <w:bottom w:val="nil"/>
              <w:right w:val="nil"/>
            </w:tcBorders>
            <w:vAlign w:val="center"/>
            <w:hideMark/>
          </w:tcPr>
          <w:p w:rsidR="00CC0DEE" w:rsidRPr="009E3606" w:rsidRDefault="00CC0DEE" w:rsidP="00F82555">
            <w:pPr>
              <w:rPr>
                <w:rFonts w:ascii="Arial" w:hAnsi="Arial" w:cs="Arial"/>
                <w:sz w:val="22"/>
                <w:szCs w:val="22"/>
              </w:rPr>
            </w:pPr>
            <w:r w:rsidRPr="009E3606">
              <w:rPr>
                <w:rFonts w:ascii="Arial" w:hAnsi="Arial" w:cs="Arial"/>
                <w:sz w:val="22"/>
                <w:szCs w:val="22"/>
              </w:rPr>
              <w:t>1</w:t>
            </w:r>
          </w:p>
        </w:tc>
        <w:tc>
          <w:tcPr>
            <w:tcW w:w="1433" w:type="pct"/>
            <w:tcBorders>
              <w:top w:val="single" w:sz="6" w:space="0" w:color="000000"/>
              <w:left w:val="single" w:sz="6" w:space="0" w:color="000000"/>
              <w:bottom w:val="nil"/>
              <w:right w:val="nil"/>
            </w:tcBorders>
            <w:vAlign w:val="center"/>
            <w:hideMark/>
          </w:tcPr>
          <w:p w:rsidR="00CC0DEE" w:rsidRPr="009E3606" w:rsidRDefault="00B7749D" w:rsidP="00F82555">
            <w:pPr>
              <w:rPr>
                <w:rFonts w:ascii="Arial" w:hAnsi="Arial" w:cs="Arial"/>
                <w:sz w:val="22"/>
                <w:szCs w:val="22"/>
              </w:rPr>
            </w:pPr>
            <w:r w:rsidRPr="009E3606">
              <w:rPr>
                <w:rFonts w:ascii="Arial" w:hAnsi="Arial" w:cs="Arial"/>
                <w:sz w:val="22"/>
                <w:szCs w:val="22"/>
              </w:rPr>
              <w:t>30242000</w:t>
            </w:r>
          </w:p>
        </w:tc>
        <w:tc>
          <w:tcPr>
            <w:tcW w:w="2874" w:type="pct"/>
            <w:tcBorders>
              <w:top w:val="single" w:sz="6" w:space="0" w:color="000000"/>
              <w:left w:val="single" w:sz="6" w:space="0" w:color="000000"/>
              <w:bottom w:val="nil"/>
              <w:right w:val="nil"/>
            </w:tcBorders>
            <w:vAlign w:val="center"/>
            <w:hideMark/>
          </w:tcPr>
          <w:p w:rsidR="00CC0DEE" w:rsidRPr="009E3606" w:rsidRDefault="00B7749D" w:rsidP="00F82555">
            <w:pPr>
              <w:jc w:val="right"/>
              <w:rPr>
                <w:rFonts w:ascii="Arial" w:hAnsi="Arial" w:cs="Arial"/>
                <w:sz w:val="22"/>
                <w:szCs w:val="22"/>
              </w:rPr>
            </w:pPr>
            <w:r w:rsidRPr="009E3606">
              <w:rPr>
                <w:rFonts w:ascii="Arial" w:hAnsi="Arial" w:cs="Arial"/>
                <w:sz w:val="22"/>
                <w:szCs w:val="22"/>
              </w:rPr>
              <w:t>-35 258 331,52</w:t>
            </w:r>
          </w:p>
        </w:tc>
      </w:tr>
    </w:tbl>
    <w:p w:rsidR="00CC0DEE" w:rsidRPr="009E3606" w:rsidRDefault="00CC0DEE" w:rsidP="00CC0DEE">
      <w:pPr>
        <w:tabs>
          <w:tab w:val="left" w:pos="440"/>
        </w:tabs>
        <w:jc w:val="both"/>
        <w:rPr>
          <w:rFonts w:ascii="Arial" w:hAnsi="Arial" w:cs="Arial"/>
        </w:rPr>
      </w:pPr>
      <w:r w:rsidRPr="009E3606">
        <w:rPr>
          <w:rFonts w:ascii="Arial" w:hAnsi="Arial" w:cs="Arial"/>
        </w:rPr>
        <w:tab/>
      </w:r>
    </w:p>
    <w:p w:rsidR="0077038A" w:rsidRPr="009E3606" w:rsidRDefault="0077038A"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ind w:firstLine="709"/>
        <w:jc w:val="both"/>
        <w:rPr>
          <w:rFonts w:ascii="Arial" w:hAnsi="Arial" w:cs="Arial"/>
        </w:rPr>
      </w:pPr>
    </w:p>
    <w:p w:rsidR="00B7749D" w:rsidRPr="009E3606" w:rsidRDefault="00B7749D" w:rsidP="00B7749D">
      <w:pPr>
        <w:spacing w:line="276" w:lineRule="auto"/>
        <w:jc w:val="both"/>
        <w:rPr>
          <w:rFonts w:ascii="Arial" w:hAnsi="Arial" w:cs="Arial"/>
          <w:b/>
          <w:u w:val="single"/>
        </w:rPr>
      </w:pPr>
      <w:r w:rsidRPr="009E3606">
        <w:rPr>
          <w:rFonts w:ascii="Arial" w:hAnsi="Arial" w:cs="Arial"/>
          <w:b/>
          <w:u w:val="single"/>
        </w:rPr>
        <w:t>Дебиторская задолженность.</w:t>
      </w:r>
    </w:p>
    <w:p w:rsidR="0077038A" w:rsidRPr="009E3606" w:rsidRDefault="0077038A" w:rsidP="0077038A">
      <w:pPr>
        <w:spacing w:line="276" w:lineRule="auto"/>
        <w:ind w:firstLine="708"/>
        <w:jc w:val="both"/>
        <w:rPr>
          <w:rFonts w:ascii="Arial" w:hAnsi="Arial" w:cs="Arial"/>
        </w:rPr>
      </w:pPr>
      <w:r w:rsidRPr="009E3606">
        <w:rPr>
          <w:rFonts w:ascii="Arial" w:hAnsi="Arial" w:cs="Arial"/>
        </w:rPr>
        <w:t>Восстановлена дебиторская задолженность за 2018 г. в сумме 3 538 397,72 рублей на авансы за технологическое присоединение к электрическим сетям;</w:t>
      </w:r>
    </w:p>
    <w:p w:rsidR="0077038A" w:rsidRPr="009E3606" w:rsidRDefault="0077038A" w:rsidP="0077038A">
      <w:pPr>
        <w:spacing w:line="276" w:lineRule="auto"/>
        <w:ind w:firstLine="708"/>
        <w:jc w:val="both"/>
        <w:rPr>
          <w:rFonts w:ascii="Arial" w:hAnsi="Arial" w:cs="Arial"/>
        </w:rPr>
      </w:pPr>
      <w:r w:rsidRPr="009E3606">
        <w:rPr>
          <w:rFonts w:ascii="Arial" w:hAnsi="Arial" w:cs="Arial"/>
        </w:rPr>
        <w:t>162 245,81 руб.- ФНС №50 по Московской области</w:t>
      </w:r>
      <w:r w:rsidR="00C97FE9" w:rsidRPr="009E3606">
        <w:rPr>
          <w:rFonts w:ascii="Arial" w:hAnsi="Arial" w:cs="Arial"/>
        </w:rPr>
        <w:t xml:space="preserve"> </w:t>
      </w:r>
      <w:r w:rsidRPr="009E3606">
        <w:rPr>
          <w:rFonts w:ascii="Arial" w:hAnsi="Arial" w:cs="Arial"/>
        </w:rPr>
        <w:t>- изменение отчетности после сдачи годового отчета за 2018 год;</w:t>
      </w:r>
    </w:p>
    <w:p w:rsidR="0077038A" w:rsidRPr="009E3606" w:rsidRDefault="0077038A" w:rsidP="0077038A">
      <w:pPr>
        <w:spacing w:line="276" w:lineRule="auto"/>
        <w:ind w:firstLine="708"/>
        <w:jc w:val="both"/>
        <w:rPr>
          <w:rFonts w:ascii="Arial" w:hAnsi="Arial" w:cs="Arial"/>
        </w:rPr>
      </w:pPr>
      <w:r w:rsidRPr="009E3606">
        <w:rPr>
          <w:rFonts w:ascii="Arial" w:hAnsi="Arial" w:cs="Arial"/>
        </w:rPr>
        <w:t>60,00 руб.- восстановлена дебиторская задолженность по авансовым платежам по налогу на имущество организации;</w:t>
      </w:r>
    </w:p>
    <w:p w:rsidR="0077038A" w:rsidRPr="009E3606" w:rsidRDefault="00FC146F" w:rsidP="0077038A">
      <w:pPr>
        <w:spacing w:line="276" w:lineRule="auto"/>
        <w:ind w:firstLine="708"/>
        <w:jc w:val="both"/>
        <w:rPr>
          <w:rFonts w:ascii="Arial" w:hAnsi="Arial" w:cs="Arial"/>
        </w:rPr>
      </w:pPr>
      <w:r w:rsidRPr="009E3606">
        <w:rPr>
          <w:rFonts w:ascii="Arial" w:hAnsi="Arial" w:cs="Arial"/>
        </w:rPr>
        <w:t>3 600,06 руб.- Доначисление страховых взносов в ФСС за 2018 год.</w:t>
      </w:r>
    </w:p>
    <w:p w:rsidR="00473538" w:rsidRPr="009E3606" w:rsidRDefault="00473538" w:rsidP="00473538">
      <w:pPr>
        <w:spacing w:line="276" w:lineRule="auto"/>
        <w:ind w:firstLine="708"/>
        <w:jc w:val="both"/>
        <w:rPr>
          <w:rFonts w:ascii="Arial" w:hAnsi="Arial" w:cs="Arial"/>
        </w:rPr>
      </w:pPr>
    </w:p>
    <w:p w:rsidR="003F44C8" w:rsidRPr="009E3606" w:rsidRDefault="003F44C8" w:rsidP="00473538">
      <w:pPr>
        <w:spacing w:line="276" w:lineRule="auto"/>
        <w:ind w:firstLine="708"/>
        <w:jc w:val="both"/>
        <w:rPr>
          <w:rFonts w:ascii="Arial" w:hAnsi="Arial" w:cs="Arial"/>
        </w:rPr>
      </w:pPr>
      <w:r w:rsidRPr="009E3606">
        <w:rPr>
          <w:rFonts w:ascii="Arial" w:hAnsi="Arial" w:cs="Arial"/>
        </w:rPr>
        <w:lastRenderedPageBreak/>
        <w:t xml:space="preserve">Дебиторская задолженность по казенным учреждениям </w:t>
      </w:r>
      <w:r w:rsidR="000F4457" w:rsidRPr="009E3606">
        <w:rPr>
          <w:rFonts w:ascii="Arial" w:hAnsi="Arial" w:cs="Arial"/>
        </w:rPr>
        <w:t xml:space="preserve">увеличилась по сравнению с 2018 годом  на 162 030,6 тыс.руб. на 01.01.2020 года </w:t>
      </w:r>
      <w:r w:rsidRPr="009E3606">
        <w:rPr>
          <w:rFonts w:ascii="Arial" w:hAnsi="Arial" w:cs="Arial"/>
        </w:rPr>
        <w:t xml:space="preserve">сложилась в сумме </w:t>
      </w:r>
      <w:r w:rsidR="000F4457" w:rsidRPr="009E3606">
        <w:rPr>
          <w:rFonts w:ascii="Arial" w:hAnsi="Arial" w:cs="Arial"/>
        </w:rPr>
        <w:t>1 175 145,4</w:t>
      </w:r>
      <w:r w:rsidRPr="009E3606">
        <w:rPr>
          <w:rFonts w:ascii="Arial" w:hAnsi="Arial" w:cs="Arial"/>
        </w:rPr>
        <w:t xml:space="preserve"> тыс.руб.</w:t>
      </w:r>
      <w:r w:rsidR="000F4457" w:rsidRPr="009E3606">
        <w:rPr>
          <w:rFonts w:ascii="Arial" w:hAnsi="Arial" w:cs="Arial"/>
        </w:rPr>
        <w:t xml:space="preserve"> в связи с вступлением в действие СГС «Доходы»</w:t>
      </w:r>
    </w:p>
    <w:p w:rsidR="003F44C8" w:rsidRPr="009E3606" w:rsidRDefault="003F44C8" w:rsidP="003F44C8">
      <w:pPr>
        <w:spacing w:line="276" w:lineRule="auto"/>
        <w:ind w:firstLine="709"/>
        <w:jc w:val="both"/>
        <w:rPr>
          <w:rFonts w:ascii="Arial" w:hAnsi="Arial" w:cs="Arial"/>
        </w:rPr>
      </w:pPr>
      <w:r w:rsidRPr="009E3606">
        <w:rPr>
          <w:rFonts w:ascii="Arial" w:hAnsi="Arial" w:cs="Arial"/>
        </w:rPr>
        <w:t>Просроченная дебиторская задолженность на 01.01.20</w:t>
      </w:r>
      <w:r w:rsidR="000F4457" w:rsidRPr="009E3606">
        <w:rPr>
          <w:rFonts w:ascii="Arial" w:hAnsi="Arial" w:cs="Arial"/>
        </w:rPr>
        <w:t>20</w:t>
      </w:r>
      <w:r w:rsidRPr="009E3606">
        <w:rPr>
          <w:rFonts w:ascii="Arial" w:hAnsi="Arial" w:cs="Arial"/>
        </w:rPr>
        <w:t xml:space="preserve"> г. образовалась по счету 0205.00 «Расчеты по доходам» в сумме – </w:t>
      </w:r>
      <w:r w:rsidR="000F4457" w:rsidRPr="009E3606">
        <w:rPr>
          <w:rFonts w:ascii="Arial" w:hAnsi="Arial" w:cs="Arial"/>
        </w:rPr>
        <w:t>87 454,7</w:t>
      </w:r>
      <w:r w:rsidRPr="009E3606">
        <w:rPr>
          <w:rFonts w:ascii="Arial" w:hAnsi="Arial" w:cs="Arial"/>
        </w:rPr>
        <w:t xml:space="preserve"> тыс.руб., в том числе:</w:t>
      </w:r>
    </w:p>
    <w:p w:rsidR="003F44C8" w:rsidRPr="009E3606" w:rsidRDefault="003F44C8" w:rsidP="003F44C8">
      <w:pPr>
        <w:spacing w:line="276" w:lineRule="auto"/>
        <w:ind w:firstLine="709"/>
        <w:jc w:val="both"/>
        <w:rPr>
          <w:rFonts w:ascii="Arial" w:hAnsi="Arial" w:cs="Arial"/>
        </w:rPr>
      </w:pPr>
      <w:r w:rsidRPr="009E3606">
        <w:rPr>
          <w:rFonts w:ascii="Arial" w:hAnsi="Arial" w:cs="Arial"/>
        </w:rPr>
        <w:t>по счету 205.11 «Расчеты с плательщиками налоговых доходов» в сумме</w:t>
      </w:r>
      <w:r w:rsidR="00C97FE9" w:rsidRPr="009E3606">
        <w:rPr>
          <w:rFonts w:ascii="Arial" w:hAnsi="Arial" w:cs="Arial"/>
        </w:rPr>
        <w:t xml:space="preserve"> -</w:t>
      </w:r>
      <w:r w:rsidR="000F4457" w:rsidRPr="009E3606">
        <w:rPr>
          <w:rFonts w:ascii="Arial" w:hAnsi="Arial" w:cs="Arial"/>
        </w:rPr>
        <w:t>58 039,3</w:t>
      </w:r>
      <w:r w:rsidRPr="009E3606">
        <w:rPr>
          <w:rFonts w:ascii="Arial" w:hAnsi="Arial" w:cs="Arial"/>
        </w:rPr>
        <w:t xml:space="preserve"> тыс.руб.</w:t>
      </w:r>
    </w:p>
    <w:p w:rsidR="00C94897" w:rsidRPr="009E3606" w:rsidRDefault="00C94897" w:rsidP="003F44C8">
      <w:pPr>
        <w:spacing w:line="276" w:lineRule="auto"/>
        <w:ind w:firstLine="709"/>
        <w:jc w:val="both"/>
        <w:rPr>
          <w:rFonts w:ascii="Arial" w:hAnsi="Arial" w:cs="Arial"/>
        </w:rPr>
      </w:pPr>
      <w:r w:rsidRPr="009E3606">
        <w:rPr>
          <w:rFonts w:ascii="Arial" w:hAnsi="Arial" w:cs="Arial"/>
        </w:rPr>
        <w:t>по счету 205.21 «Расчеты по доходам от операционной аренды» в сумме</w:t>
      </w:r>
      <w:r w:rsidR="00C97FE9" w:rsidRPr="009E3606">
        <w:rPr>
          <w:rFonts w:ascii="Arial" w:hAnsi="Arial" w:cs="Arial"/>
        </w:rPr>
        <w:t xml:space="preserve"> </w:t>
      </w:r>
      <w:r w:rsidRPr="009E3606">
        <w:rPr>
          <w:rFonts w:ascii="Arial" w:hAnsi="Arial" w:cs="Arial"/>
        </w:rPr>
        <w:t>-19 019,2 тыс.руб.</w:t>
      </w:r>
    </w:p>
    <w:p w:rsidR="00C94897" w:rsidRPr="009E3606" w:rsidRDefault="00C94897" w:rsidP="003F44C8">
      <w:pPr>
        <w:spacing w:line="276" w:lineRule="auto"/>
        <w:ind w:firstLine="709"/>
        <w:jc w:val="both"/>
        <w:rPr>
          <w:rFonts w:ascii="Arial" w:hAnsi="Arial" w:cs="Arial"/>
        </w:rPr>
      </w:pPr>
      <w:r w:rsidRPr="009E3606">
        <w:rPr>
          <w:rFonts w:ascii="Arial" w:hAnsi="Arial" w:cs="Arial"/>
        </w:rPr>
        <w:t>по счету 205.23 «Расчеты по доходам от платежей при пользовании природными ресурсами» в сумме - 7 723,0 тыс.руб.</w:t>
      </w:r>
    </w:p>
    <w:p w:rsidR="00C94897" w:rsidRPr="009E3606" w:rsidRDefault="00C94897" w:rsidP="003F44C8">
      <w:pPr>
        <w:spacing w:line="276" w:lineRule="auto"/>
        <w:ind w:firstLine="709"/>
        <w:jc w:val="both"/>
        <w:rPr>
          <w:rFonts w:ascii="Arial" w:hAnsi="Arial" w:cs="Arial"/>
        </w:rPr>
      </w:pPr>
      <w:r w:rsidRPr="009E3606">
        <w:rPr>
          <w:rFonts w:ascii="Arial" w:hAnsi="Arial" w:cs="Arial"/>
        </w:rPr>
        <w:t>по счету 205.29 «Расчеты по иным доходам от собственности» в сумме – 1 980,6 тыс.руб.</w:t>
      </w:r>
    </w:p>
    <w:p w:rsidR="00C94897" w:rsidRPr="009E3606" w:rsidRDefault="00C94897" w:rsidP="00C94897">
      <w:pPr>
        <w:spacing w:line="276" w:lineRule="auto"/>
        <w:ind w:firstLine="709"/>
        <w:jc w:val="both"/>
        <w:rPr>
          <w:rFonts w:ascii="Arial" w:hAnsi="Arial" w:cs="Arial"/>
        </w:rPr>
      </w:pPr>
      <w:r w:rsidRPr="009E3606">
        <w:rPr>
          <w:rFonts w:ascii="Arial" w:hAnsi="Arial" w:cs="Arial"/>
        </w:rPr>
        <w:t>по счету 205.2К «Расчеты по доходам от концессионной платы» в сумме – 100,0 тыс.руб.</w:t>
      </w:r>
    </w:p>
    <w:p w:rsidR="003F44C8" w:rsidRPr="009E3606" w:rsidRDefault="003F44C8" w:rsidP="00C94897">
      <w:pPr>
        <w:spacing w:line="276" w:lineRule="auto"/>
        <w:ind w:firstLine="708"/>
        <w:jc w:val="both"/>
        <w:rPr>
          <w:rFonts w:ascii="Arial" w:hAnsi="Arial" w:cs="Arial"/>
        </w:rPr>
      </w:pPr>
      <w:r w:rsidRPr="009E3606">
        <w:rPr>
          <w:rFonts w:ascii="Arial" w:hAnsi="Arial" w:cs="Arial"/>
        </w:rPr>
        <w:t>по счету 205.8</w:t>
      </w:r>
      <w:r w:rsidR="007D4398" w:rsidRPr="009E3606">
        <w:rPr>
          <w:rFonts w:ascii="Arial" w:hAnsi="Arial" w:cs="Arial"/>
        </w:rPr>
        <w:t>9</w:t>
      </w:r>
      <w:r w:rsidRPr="009E3606">
        <w:rPr>
          <w:rFonts w:ascii="Arial" w:hAnsi="Arial" w:cs="Arial"/>
        </w:rPr>
        <w:t xml:space="preserve"> «Расчеты </w:t>
      </w:r>
      <w:r w:rsidR="007D4398" w:rsidRPr="009E3606">
        <w:rPr>
          <w:rFonts w:ascii="Arial" w:hAnsi="Arial" w:cs="Arial"/>
        </w:rPr>
        <w:t>по иным</w:t>
      </w:r>
      <w:r w:rsidRPr="009E3606">
        <w:rPr>
          <w:rFonts w:ascii="Arial" w:hAnsi="Arial" w:cs="Arial"/>
        </w:rPr>
        <w:t xml:space="preserve"> доход</w:t>
      </w:r>
      <w:r w:rsidR="007D4398" w:rsidRPr="009E3606">
        <w:rPr>
          <w:rFonts w:ascii="Arial" w:hAnsi="Arial" w:cs="Arial"/>
        </w:rPr>
        <w:t>ам</w:t>
      </w:r>
      <w:r w:rsidRPr="009E3606">
        <w:rPr>
          <w:rFonts w:ascii="Arial" w:hAnsi="Arial" w:cs="Arial"/>
        </w:rPr>
        <w:t>»</w:t>
      </w:r>
      <w:r w:rsidRPr="009E3606">
        <w:t xml:space="preserve"> </w:t>
      </w:r>
      <w:r w:rsidRPr="009E3606">
        <w:rPr>
          <w:rFonts w:ascii="Arial" w:hAnsi="Arial" w:cs="Arial"/>
        </w:rPr>
        <w:t>возмещение расходов по оплате коммунальных и эксплуатационных услуг, поступающих от арендаторов в доход бюджета -</w:t>
      </w:r>
      <w:r w:rsidR="00C94897" w:rsidRPr="009E3606">
        <w:rPr>
          <w:rFonts w:ascii="Arial" w:hAnsi="Arial" w:cs="Arial"/>
        </w:rPr>
        <w:t>592</w:t>
      </w:r>
      <w:r w:rsidR="00C97FE9" w:rsidRPr="009E3606">
        <w:rPr>
          <w:rFonts w:ascii="Arial" w:hAnsi="Arial" w:cs="Arial"/>
        </w:rPr>
        <w:t>,5</w:t>
      </w:r>
      <w:r w:rsidR="00C94897" w:rsidRPr="009E3606">
        <w:rPr>
          <w:rFonts w:ascii="Arial" w:hAnsi="Arial" w:cs="Arial"/>
        </w:rPr>
        <w:t xml:space="preserve"> </w:t>
      </w:r>
      <w:r w:rsidRPr="009E3606">
        <w:rPr>
          <w:rFonts w:ascii="Arial" w:hAnsi="Arial" w:cs="Arial"/>
        </w:rPr>
        <w:t>тыс.руб.,из них:</w:t>
      </w:r>
    </w:p>
    <w:p w:rsidR="003F44C8" w:rsidRPr="009E3606" w:rsidRDefault="003F44C8" w:rsidP="003F44C8">
      <w:pPr>
        <w:spacing w:line="276" w:lineRule="auto"/>
        <w:ind w:firstLine="709"/>
        <w:jc w:val="both"/>
        <w:rPr>
          <w:rFonts w:ascii="Arial" w:hAnsi="Arial" w:cs="Arial"/>
        </w:rPr>
      </w:pPr>
      <w:r w:rsidRPr="009E3606">
        <w:rPr>
          <w:rFonts w:ascii="Arial" w:hAnsi="Arial" w:cs="Arial"/>
        </w:rPr>
        <w:t xml:space="preserve">- 4,4тыс.руб. – ООО «Инфоцентр» </w:t>
      </w:r>
      <w:r w:rsidR="00172724" w:rsidRPr="009E3606">
        <w:rPr>
          <w:rFonts w:ascii="Arial" w:hAnsi="Arial" w:cs="Arial"/>
        </w:rPr>
        <w:t>ведется досудебная притензионная работа</w:t>
      </w:r>
      <w:r w:rsidRPr="009E3606">
        <w:rPr>
          <w:rFonts w:ascii="Arial" w:hAnsi="Arial" w:cs="Arial"/>
        </w:rPr>
        <w:t>;</w:t>
      </w:r>
    </w:p>
    <w:p w:rsidR="003F44C8" w:rsidRPr="009E3606" w:rsidRDefault="00172724" w:rsidP="003F44C8">
      <w:pPr>
        <w:spacing w:line="276" w:lineRule="auto"/>
        <w:ind w:firstLine="709"/>
        <w:jc w:val="both"/>
        <w:rPr>
          <w:rFonts w:ascii="Arial" w:hAnsi="Arial" w:cs="Arial"/>
        </w:rPr>
      </w:pPr>
      <w:r w:rsidRPr="009E3606">
        <w:rPr>
          <w:rFonts w:ascii="Arial" w:hAnsi="Arial" w:cs="Arial"/>
        </w:rPr>
        <w:t xml:space="preserve">- </w:t>
      </w:r>
      <w:r w:rsidR="003F44C8" w:rsidRPr="009E3606">
        <w:rPr>
          <w:rFonts w:ascii="Arial" w:hAnsi="Arial" w:cs="Arial"/>
        </w:rPr>
        <w:t>53</w:t>
      </w:r>
      <w:r w:rsidRPr="009E3606">
        <w:rPr>
          <w:rFonts w:ascii="Arial" w:hAnsi="Arial" w:cs="Arial"/>
        </w:rPr>
        <w:t>9,9</w:t>
      </w:r>
      <w:r w:rsidR="003F44C8" w:rsidRPr="009E3606">
        <w:rPr>
          <w:rFonts w:ascii="Arial" w:hAnsi="Arial" w:cs="Arial"/>
        </w:rPr>
        <w:t xml:space="preserve">тыс.руб. – ФБУ «Кадастровая палата» </w:t>
      </w:r>
      <w:r w:rsidRPr="009E3606">
        <w:rPr>
          <w:rFonts w:ascii="Arial" w:hAnsi="Arial" w:cs="Arial"/>
        </w:rPr>
        <w:t>ведется досудебная притензионная работа;</w:t>
      </w:r>
    </w:p>
    <w:p w:rsidR="003F44C8" w:rsidRPr="009E3606" w:rsidRDefault="003F44C8" w:rsidP="003F44C8">
      <w:pPr>
        <w:spacing w:line="276" w:lineRule="auto"/>
        <w:ind w:firstLine="709"/>
        <w:jc w:val="both"/>
        <w:rPr>
          <w:rFonts w:ascii="Arial" w:hAnsi="Arial" w:cs="Arial"/>
        </w:rPr>
      </w:pPr>
      <w:r w:rsidRPr="009E3606">
        <w:rPr>
          <w:rFonts w:ascii="Arial" w:hAnsi="Arial" w:cs="Arial"/>
        </w:rPr>
        <w:t>- 6,1тыс.руб. – ИП Андриевская М.В. ведется досудебная притензионная работа</w:t>
      </w:r>
      <w:r w:rsidR="00172724" w:rsidRPr="009E3606">
        <w:rPr>
          <w:rFonts w:ascii="Arial" w:hAnsi="Arial" w:cs="Arial"/>
        </w:rPr>
        <w:t>;</w:t>
      </w:r>
    </w:p>
    <w:p w:rsidR="00172724" w:rsidRPr="009E3606" w:rsidRDefault="00172724" w:rsidP="003F44C8">
      <w:pPr>
        <w:spacing w:line="276" w:lineRule="auto"/>
        <w:ind w:firstLine="709"/>
        <w:jc w:val="both"/>
        <w:rPr>
          <w:rFonts w:ascii="Arial" w:hAnsi="Arial" w:cs="Arial"/>
        </w:rPr>
      </w:pPr>
      <w:r w:rsidRPr="009E3606">
        <w:rPr>
          <w:rFonts w:ascii="Arial" w:hAnsi="Arial" w:cs="Arial"/>
        </w:rPr>
        <w:t>- 16,1 тыс.руб.- НАО «АРИА-АиФ» по договору уступки прав (цессии)</w:t>
      </w:r>
    </w:p>
    <w:p w:rsidR="00C97FE9" w:rsidRPr="009E3606" w:rsidRDefault="00C97FE9" w:rsidP="003F44C8">
      <w:pPr>
        <w:spacing w:line="276" w:lineRule="auto"/>
        <w:ind w:firstLine="709"/>
        <w:jc w:val="both"/>
        <w:rPr>
          <w:rFonts w:ascii="Arial" w:hAnsi="Arial" w:cs="Arial"/>
        </w:rPr>
      </w:pPr>
      <w:r w:rsidRPr="009E3606">
        <w:rPr>
          <w:rFonts w:ascii="Arial" w:hAnsi="Arial" w:cs="Arial"/>
        </w:rPr>
        <w:t>- 26,0 тыс.руб. – ООО УК Мидас» нарушение сроков исполнения условий контракта.</w:t>
      </w:r>
    </w:p>
    <w:p w:rsidR="00C94897" w:rsidRPr="009E3606" w:rsidRDefault="00C94897" w:rsidP="003F44C8">
      <w:pPr>
        <w:spacing w:line="276" w:lineRule="auto"/>
        <w:ind w:firstLine="709"/>
        <w:jc w:val="both"/>
        <w:rPr>
          <w:rFonts w:ascii="Arial" w:hAnsi="Arial" w:cs="Arial"/>
        </w:rPr>
      </w:pPr>
      <w:r w:rsidRPr="009E3606">
        <w:rPr>
          <w:rFonts w:ascii="Arial" w:hAnsi="Arial" w:cs="Arial"/>
        </w:rPr>
        <w:t>По счету 209.36 «Расчеты по доходам бюджета от возврата дебиторской задолженности прошлых лет» в сумме – 1,4 тыс.руб.</w:t>
      </w:r>
      <w:r w:rsidR="00976606" w:rsidRPr="009E3606">
        <w:rPr>
          <w:rFonts w:ascii="Arial" w:hAnsi="Arial" w:cs="Arial"/>
        </w:rPr>
        <w:t xml:space="preserve"> Задолженность за неотработ</w:t>
      </w:r>
      <w:r w:rsidR="00171EE4" w:rsidRPr="009E3606">
        <w:rPr>
          <w:rFonts w:ascii="Arial" w:hAnsi="Arial" w:cs="Arial"/>
        </w:rPr>
        <w:t xml:space="preserve">анные </w:t>
      </w:r>
      <w:r w:rsidR="00976606" w:rsidRPr="009E3606">
        <w:rPr>
          <w:rFonts w:ascii="Arial" w:hAnsi="Arial" w:cs="Arial"/>
        </w:rPr>
        <w:t>дни отпуска.</w:t>
      </w:r>
    </w:p>
    <w:p w:rsidR="00473538" w:rsidRPr="009E3606" w:rsidRDefault="00473538" w:rsidP="00473538">
      <w:pPr>
        <w:spacing w:line="276" w:lineRule="auto"/>
        <w:jc w:val="both"/>
        <w:rPr>
          <w:rFonts w:ascii="Arial" w:hAnsi="Arial" w:cs="Arial"/>
          <w:b/>
          <w:u w:val="single"/>
        </w:rPr>
      </w:pPr>
      <w:r w:rsidRPr="009E3606">
        <w:rPr>
          <w:rFonts w:ascii="Arial" w:hAnsi="Arial" w:cs="Arial"/>
          <w:b/>
          <w:u w:val="single"/>
        </w:rPr>
        <w:t>Кредиторская задолженность</w:t>
      </w:r>
    </w:p>
    <w:p w:rsidR="00B7749D" w:rsidRPr="009E3606" w:rsidRDefault="00473538" w:rsidP="00C14CF5">
      <w:pPr>
        <w:ind w:firstLine="708"/>
        <w:jc w:val="both"/>
        <w:rPr>
          <w:rFonts w:ascii="Arial" w:hAnsi="Arial" w:cs="Arial"/>
        </w:rPr>
      </w:pPr>
      <w:r w:rsidRPr="009E3606">
        <w:rPr>
          <w:rFonts w:ascii="Arial" w:hAnsi="Arial" w:cs="Arial"/>
        </w:rPr>
        <w:t>Восстановлена кредиторская задолженность за 2018 год - субсидии на ремонт подъездов в многоквартирных домах в связи с не</w:t>
      </w:r>
      <w:r w:rsidR="000E17F6" w:rsidRPr="009E3606">
        <w:rPr>
          <w:rFonts w:ascii="Arial" w:hAnsi="Arial" w:cs="Arial"/>
        </w:rPr>
        <w:t xml:space="preserve"> </w:t>
      </w:r>
      <w:r w:rsidRPr="009E3606">
        <w:rPr>
          <w:rFonts w:ascii="Arial" w:hAnsi="Arial" w:cs="Arial"/>
        </w:rPr>
        <w:t>предоставлением на 1 января 2019 года полного пакета документов на оплату, в сумме 35 258 331,52 рублей, из них 35 258 331,44 рублей за счёт средств бюджета Московской области и 0,08 рублей из средств местного бюджета (Ф. 0503173).</w:t>
      </w:r>
    </w:p>
    <w:p w:rsidR="00FA4100" w:rsidRPr="009E3606" w:rsidRDefault="00FA4100" w:rsidP="00172724">
      <w:pPr>
        <w:spacing w:line="276" w:lineRule="auto"/>
        <w:ind w:firstLine="708"/>
        <w:jc w:val="both"/>
        <w:rPr>
          <w:rFonts w:ascii="Arial" w:hAnsi="Arial" w:cs="Arial"/>
        </w:rPr>
      </w:pPr>
      <w:r w:rsidRPr="009E3606">
        <w:rPr>
          <w:rFonts w:ascii="Arial" w:hAnsi="Arial" w:cs="Arial"/>
        </w:rPr>
        <w:t>Просроченной кредиторской задолженности по взносам во внебюджетные фонды на 01.01.20</w:t>
      </w:r>
      <w:r w:rsidR="00473538" w:rsidRPr="009E3606">
        <w:rPr>
          <w:rFonts w:ascii="Arial" w:hAnsi="Arial" w:cs="Arial"/>
        </w:rPr>
        <w:t>20</w:t>
      </w:r>
      <w:r w:rsidR="005D4570" w:rsidRPr="009E3606">
        <w:rPr>
          <w:rFonts w:ascii="Arial" w:hAnsi="Arial" w:cs="Arial"/>
        </w:rPr>
        <w:t>9</w:t>
      </w:r>
      <w:r w:rsidRPr="009E3606">
        <w:rPr>
          <w:rFonts w:ascii="Arial" w:hAnsi="Arial" w:cs="Arial"/>
        </w:rPr>
        <w:t xml:space="preserve"> год не имеется.</w:t>
      </w:r>
    </w:p>
    <w:p w:rsidR="00172724" w:rsidRPr="009E3606" w:rsidRDefault="00FA4100" w:rsidP="00473538">
      <w:pPr>
        <w:spacing w:line="276" w:lineRule="auto"/>
        <w:ind w:firstLine="708"/>
        <w:jc w:val="both"/>
        <w:rPr>
          <w:rFonts w:ascii="Arial" w:hAnsi="Arial" w:cs="Arial"/>
          <w:bCs/>
        </w:rPr>
      </w:pPr>
      <w:r w:rsidRPr="009E3606">
        <w:rPr>
          <w:rFonts w:ascii="Arial" w:hAnsi="Arial" w:cs="Arial"/>
        </w:rPr>
        <w:t>По сравнению с 201</w:t>
      </w:r>
      <w:r w:rsidR="00473538" w:rsidRPr="009E3606">
        <w:rPr>
          <w:rFonts w:ascii="Arial" w:hAnsi="Arial" w:cs="Arial"/>
        </w:rPr>
        <w:t>8</w:t>
      </w:r>
      <w:r w:rsidRPr="009E3606">
        <w:rPr>
          <w:rFonts w:ascii="Arial" w:hAnsi="Arial" w:cs="Arial"/>
        </w:rPr>
        <w:t>г. объем муниципального долга Муниципального образования «</w:t>
      </w:r>
      <w:r w:rsidR="00473538" w:rsidRPr="009E3606">
        <w:rPr>
          <w:rFonts w:ascii="Arial" w:hAnsi="Arial" w:cs="Arial"/>
        </w:rPr>
        <w:t>Орехово-Зуевский г</w:t>
      </w:r>
      <w:r w:rsidRPr="009E3606">
        <w:rPr>
          <w:rFonts w:ascii="Arial" w:hAnsi="Arial" w:cs="Arial"/>
        </w:rPr>
        <w:t>ородской округ Московской области» по состоянию на 01.01.20</w:t>
      </w:r>
      <w:r w:rsidR="00473538" w:rsidRPr="009E3606">
        <w:rPr>
          <w:rFonts w:ascii="Arial" w:hAnsi="Arial" w:cs="Arial"/>
        </w:rPr>
        <w:t>20</w:t>
      </w:r>
      <w:r w:rsidRPr="009E3606">
        <w:rPr>
          <w:rFonts w:ascii="Arial" w:hAnsi="Arial" w:cs="Arial"/>
        </w:rPr>
        <w:t xml:space="preserve"> года </w:t>
      </w:r>
      <w:r w:rsidR="00473538" w:rsidRPr="009E3606">
        <w:rPr>
          <w:rFonts w:ascii="Arial" w:hAnsi="Arial" w:cs="Arial"/>
        </w:rPr>
        <w:t xml:space="preserve">увеличился на сумму полученного бюджетного кредита  и </w:t>
      </w:r>
      <w:r w:rsidRPr="009E3606">
        <w:rPr>
          <w:rFonts w:ascii="Arial" w:hAnsi="Arial" w:cs="Arial"/>
        </w:rPr>
        <w:t>составил 3</w:t>
      </w:r>
      <w:r w:rsidR="00473538" w:rsidRPr="009E3606">
        <w:rPr>
          <w:rFonts w:ascii="Arial" w:hAnsi="Arial" w:cs="Arial"/>
        </w:rPr>
        <w:t>71</w:t>
      </w:r>
      <w:r w:rsidRPr="009E3606">
        <w:rPr>
          <w:rFonts w:ascii="Arial" w:hAnsi="Arial" w:cs="Arial"/>
        </w:rPr>
        <w:t>000,00</w:t>
      </w:r>
      <w:r w:rsidR="00F81B3F" w:rsidRPr="009E3606">
        <w:rPr>
          <w:rFonts w:ascii="Arial" w:hAnsi="Arial" w:cs="Arial"/>
        </w:rPr>
        <w:t xml:space="preserve"> тыс. руб.</w:t>
      </w:r>
      <w:r w:rsidRPr="009E3606">
        <w:rPr>
          <w:rFonts w:ascii="Arial" w:hAnsi="Arial" w:cs="Arial"/>
        </w:rPr>
        <w:t xml:space="preserve"> </w:t>
      </w:r>
      <w:r w:rsidR="00F81B3F" w:rsidRPr="009E3606">
        <w:rPr>
          <w:rFonts w:ascii="Arial" w:hAnsi="Arial" w:cs="Arial"/>
        </w:rPr>
        <w:t>М</w:t>
      </w:r>
      <w:r w:rsidRPr="009E3606">
        <w:rPr>
          <w:rFonts w:ascii="Arial" w:hAnsi="Arial" w:cs="Arial"/>
        </w:rPr>
        <w:t>униципальны</w:t>
      </w:r>
      <w:r w:rsidR="00F81B3F" w:rsidRPr="009E3606">
        <w:rPr>
          <w:rFonts w:ascii="Arial" w:hAnsi="Arial" w:cs="Arial"/>
        </w:rPr>
        <w:t>е</w:t>
      </w:r>
      <w:r w:rsidRPr="009E3606">
        <w:rPr>
          <w:rFonts w:ascii="Arial" w:hAnsi="Arial" w:cs="Arial"/>
        </w:rPr>
        <w:t xml:space="preserve"> гаранти</w:t>
      </w:r>
      <w:r w:rsidR="00F81B3F" w:rsidRPr="009E3606">
        <w:rPr>
          <w:rFonts w:ascii="Arial" w:hAnsi="Arial" w:cs="Arial"/>
        </w:rPr>
        <w:t>и в 2019 году не предоставлялись</w:t>
      </w:r>
      <w:r w:rsidRPr="009E3606">
        <w:rPr>
          <w:rFonts w:ascii="Arial" w:hAnsi="Arial" w:cs="Arial"/>
        </w:rPr>
        <w:t>.</w:t>
      </w:r>
      <w:r w:rsidRPr="009E3606">
        <w:rPr>
          <w:rFonts w:ascii="Arial" w:hAnsi="Arial" w:cs="Arial"/>
          <w:bCs/>
        </w:rPr>
        <w:t xml:space="preserve"> </w:t>
      </w:r>
    </w:p>
    <w:p w:rsidR="00473538" w:rsidRPr="009E3606" w:rsidRDefault="00473538" w:rsidP="00473538">
      <w:pPr>
        <w:spacing w:line="276" w:lineRule="auto"/>
        <w:ind w:firstLine="708"/>
        <w:jc w:val="both"/>
        <w:rPr>
          <w:rFonts w:ascii="Arial" w:hAnsi="Arial" w:cs="Arial"/>
          <w:bCs/>
        </w:rPr>
      </w:pPr>
    </w:p>
    <w:p w:rsidR="0096147F" w:rsidRPr="009E3606" w:rsidRDefault="0096147F" w:rsidP="00FA4100">
      <w:pPr>
        <w:spacing w:line="276" w:lineRule="auto"/>
        <w:ind w:firstLine="708"/>
        <w:jc w:val="both"/>
        <w:rPr>
          <w:rFonts w:ascii="Arial" w:hAnsi="Arial" w:cs="Arial"/>
          <w:b/>
        </w:rPr>
      </w:pPr>
    </w:p>
    <w:p w:rsidR="0096147F" w:rsidRPr="009E3606" w:rsidRDefault="0096147F" w:rsidP="00FA4100">
      <w:pPr>
        <w:spacing w:line="276" w:lineRule="auto"/>
        <w:ind w:firstLine="708"/>
        <w:jc w:val="both"/>
        <w:rPr>
          <w:rFonts w:ascii="Arial" w:hAnsi="Arial" w:cs="Arial"/>
          <w:b/>
        </w:rPr>
      </w:pPr>
    </w:p>
    <w:p w:rsidR="00172724" w:rsidRPr="009E3606" w:rsidRDefault="00172724" w:rsidP="00FA4100">
      <w:pPr>
        <w:spacing w:line="276" w:lineRule="auto"/>
        <w:ind w:firstLine="708"/>
        <w:jc w:val="both"/>
        <w:rPr>
          <w:rFonts w:ascii="Arial" w:hAnsi="Arial" w:cs="Arial"/>
          <w:b/>
        </w:rPr>
      </w:pPr>
      <w:r w:rsidRPr="009E3606">
        <w:rPr>
          <w:rFonts w:ascii="Arial" w:hAnsi="Arial" w:cs="Arial"/>
          <w:b/>
        </w:rPr>
        <w:lastRenderedPageBreak/>
        <w:t>Контроль формы 0503190</w:t>
      </w:r>
    </w:p>
    <w:p w:rsidR="00473538" w:rsidRPr="009E3606" w:rsidRDefault="00172724" w:rsidP="00172724">
      <w:pPr>
        <w:spacing w:line="276" w:lineRule="auto"/>
        <w:ind w:firstLine="708"/>
        <w:jc w:val="both"/>
        <w:rPr>
          <w:rFonts w:ascii="Arial" w:hAnsi="Arial" w:cs="Arial"/>
          <w:color w:val="000000"/>
          <w:shd w:val="clear" w:color="auto" w:fill="FFFFFF"/>
        </w:rPr>
      </w:pPr>
      <w:r w:rsidRPr="009E3606">
        <w:rPr>
          <w:rFonts w:ascii="Arial" w:hAnsi="Arial" w:cs="Arial"/>
        </w:rPr>
        <w:t>1 предупреждение</w:t>
      </w:r>
      <w:r w:rsidRPr="009E3606">
        <w:rPr>
          <w:rFonts w:ascii="Arial" w:hAnsi="Arial" w:cs="Arial"/>
          <w:b/>
        </w:rPr>
        <w:t xml:space="preserve"> - </w:t>
      </w:r>
      <w:r w:rsidR="00473538" w:rsidRPr="009E3606">
        <w:rPr>
          <w:rFonts w:ascii="Arial" w:hAnsi="Arial" w:cs="Arial"/>
          <w:color w:val="000000"/>
          <w:shd w:val="clear" w:color="auto" w:fill="FFFFFF"/>
        </w:rPr>
        <w:t xml:space="preserve">Сумма фактических расходов (по сч. 10611000 в связке ИНН гр.3, учетный номер гр.6, 7) на начало года не соответствует показателю предыдущего годового отчета (по сч. 10611000 в связке ИНН гр.3, учетный номер гр.6, 7 </w:t>
      </w:r>
    </w:p>
    <w:p w:rsidR="00473538" w:rsidRPr="009E3606" w:rsidRDefault="00473538" w:rsidP="00172724">
      <w:pPr>
        <w:spacing w:line="276" w:lineRule="auto"/>
        <w:ind w:firstLine="708"/>
        <w:jc w:val="both"/>
        <w:rPr>
          <w:rFonts w:ascii="Arial" w:hAnsi="Arial" w:cs="Arial"/>
          <w:b/>
          <w:color w:val="000000"/>
          <w:shd w:val="clear" w:color="auto" w:fill="FFFFFF"/>
        </w:rPr>
      </w:pPr>
      <w:r w:rsidRPr="009E3606">
        <w:rPr>
          <w:rFonts w:ascii="Arial" w:hAnsi="Arial" w:cs="Arial"/>
        </w:rPr>
        <w:t>Проведена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в сумме 3 538 397,72 рублей на авансы за технологическое присоединение к электрическим сетям</w:t>
      </w:r>
      <w:r w:rsidR="007505AD" w:rsidRPr="009E3606">
        <w:rPr>
          <w:rFonts w:ascii="Arial" w:hAnsi="Arial" w:cs="Arial"/>
        </w:rPr>
        <w:t>.</w:t>
      </w:r>
    </w:p>
    <w:p w:rsidR="00473538" w:rsidRPr="009E3606" w:rsidRDefault="00473538" w:rsidP="00172724">
      <w:pPr>
        <w:spacing w:line="276" w:lineRule="auto"/>
        <w:ind w:firstLine="708"/>
        <w:jc w:val="both"/>
        <w:rPr>
          <w:rFonts w:ascii="Arial" w:hAnsi="Arial" w:cs="Arial"/>
          <w:b/>
          <w:color w:val="000000"/>
          <w:shd w:val="clear" w:color="auto" w:fill="FFFFFF"/>
        </w:rPr>
      </w:pPr>
    </w:p>
    <w:p w:rsidR="00172724" w:rsidRPr="009E3606" w:rsidRDefault="00172724" w:rsidP="00172724">
      <w:pPr>
        <w:spacing w:line="276" w:lineRule="auto"/>
        <w:ind w:firstLine="708"/>
        <w:jc w:val="both"/>
        <w:rPr>
          <w:rFonts w:ascii="Arial" w:hAnsi="Arial" w:cs="Arial"/>
          <w:b/>
          <w:color w:val="000000"/>
          <w:shd w:val="clear" w:color="auto" w:fill="FFFFFF"/>
        </w:rPr>
      </w:pPr>
      <w:r w:rsidRPr="009E3606">
        <w:rPr>
          <w:rFonts w:ascii="Arial" w:hAnsi="Arial" w:cs="Arial"/>
          <w:b/>
          <w:color w:val="000000"/>
          <w:shd w:val="clear" w:color="auto" w:fill="FFFFFF"/>
        </w:rPr>
        <w:t>Форма 0503373</w:t>
      </w:r>
    </w:p>
    <w:p w:rsidR="00172724" w:rsidRPr="009E3606" w:rsidRDefault="00172724" w:rsidP="00592CF6">
      <w:pPr>
        <w:spacing w:line="276" w:lineRule="auto"/>
        <w:ind w:firstLine="708"/>
        <w:jc w:val="both"/>
        <w:rPr>
          <w:rFonts w:ascii="Arial" w:hAnsi="Arial" w:cs="Arial"/>
          <w:color w:val="000000"/>
          <w:shd w:val="clear" w:color="auto" w:fill="FFFFFF"/>
        </w:rPr>
      </w:pPr>
      <w:r w:rsidRPr="009E3606">
        <w:rPr>
          <w:rFonts w:ascii="Arial" w:hAnsi="Arial" w:cs="Arial"/>
          <w:color w:val="000000"/>
          <w:shd w:val="clear" w:color="auto" w:fill="FFFFFF"/>
        </w:rPr>
        <w:t>Графа 6 (</w:t>
      </w:r>
      <w:r w:rsidR="005507DF" w:rsidRPr="009E3606">
        <w:rPr>
          <w:rFonts w:ascii="Arial" w:hAnsi="Arial" w:cs="Arial"/>
          <w:color w:val="000000"/>
          <w:shd w:val="clear" w:color="auto" w:fill="FFFFFF"/>
        </w:rPr>
        <w:t>03-исправление ошибок прошлых лет):</w:t>
      </w:r>
    </w:p>
    <w:p w:rsidR="007505AD" w:rsidRPr="009E3606" w:rsidRDefault="007505AD" w:rsidP="007505AD">
      <w:pPr>
        <w:spacing w:line="276" w:lineRule="auto"/>
        <w:jc w:val="both"/>
        <w:rPr>
          <w:rFonts w:ascii="Arial" w:hAnsi="Arial" w:cs="Arial"/>
        </w:rPr>
      </w:pPr>
      <w:r w:rsidRPr="009E3606">
        <w:rPr>
          <w:rFonts w:ascii="Arial" w:hAnsi="Arial" w:cs="Arial"/>
          <w:color w:val="000000"/>
          <w:shd w:val="clear" w:color="auto" w:fill="FFFFFF"/>
        </w:rPr>
        <w:t xml:space="preserve">Счет 0 106 00 000, Счет </w:t>
      </w:r>
      <w:r w:rsidR="001F27AB" w:rsidRPr="009E3606">
        <w:rPr>
          <w:rFonts w:ascii="Arial" w:hAnsi="Arial" w:cs="Arial"/>
          <w:color w:val="000000"/>
          <w:shd w:val="clear" w:color="auto" w:fill="FFFFFF"/>
        </w:rPr>
        <w:t xml:space="preserve">0 </w:t>
      </w:r>
      <w:r w:rsidR="005507DF" w:rsidRPr="009E3606">
        <w:rPr>
          <w:rFonts w:ascii="Arial" w:hAnsi="Arial" w:cs="Arial"/>
          <w:color w:val="000000"/>
          <w:shd w:val="clear" w:color="auto" w:fill="FFFFFF"/>
        </w:rPr>
        <w:t>206 00</w:t>
      </w:r>
      <w:r w:rsidRPr="009E3606">
        <w:rPr>
          <w:rFonts w:ascii="Arial" w:hAnsi="Arial" w:cs="Arial"/>
          <w:color w:val="000000"/>
          <w:shd w:val="clear" w:color="auto" w:fill="FFFFFF"/>
        </w:rPr>
        <w:t> </w:t>
      </w:r>
      <w:r w:rsidR="001F27AB" w:rsidRPr="009E3606">
        <w:rPr>
          <w:rFonts w:ascii="Arial" w:hAnsi="Arial" w:cs="Arial"/>
          <w:color w:val="000000"/>
          <w:shd w:val="clear" w:color="auto" w:fill="FFFFFF"/>
        </w:rPr>
        <w:t>000</w:t>
      </w:r>
      <w:r w:rsidRPr="009E3606">
        <w:rPr>
          <w:rFonts w:ascii="Arial" w:hAnsi="Arial" w:cs="Arial"/>
          <w:color w:val="000000"/>
          <w:shd w:val="clear" w:color="auto" w:fill="FFFFFF"/>
        </w:rPr>
        <w:t xml:space="preserve"> -</w:t>
      </w:r>
      <w:r w:rsidR="005507DF" w:rsidRPr="009E3606">
        <w:rPr>
          <w:rFonts w:ascii="Arial" w:hAnsi="Arial" w:cs="Arial"/>
          <w:color w:val="000000"/>
          <w:shd w:val="clear" w:color="auto" w:fill="FFFFFF"/>
        </w:rPr>
        <w:t xml:space="preserve"> </w:t>
      </w:r>
      <w:r w:rsidRPr="009E3606">
        <w:rPr>
          <w:rFonts w:ascii="Arial" w:hAnsi="Arial" w:cs="Arial"/>
        </w:rPr>
        <w:t>Проведена инвентаризации расчётов по строительству «Детская музыкальная школа искусств на 660 мест в д. Демихово». По акту инвентаризации восстановлена дебиторская задолженность за 2018 г. в сумме 3 538 397,72 рублей на авансы за технологическое присоединение к электрическим сетям.</w:t>
      </w:r>
    </w:p>
    <w:p w:rsidR="007505AD" w:rsidRPr="009E3606" w:rsidRDefault="007505AD" w:rsidP="007505AD">
      <w:pPr>
        <w:spacing w:line="276" w:lineRule="auto"/>
        <w:jc w:val="both"/>
        <w:rPr>
          <w:rFonts w:ascii="Arial" w:hAnsi="Arial" w:cs="Arial"/>
        </w:rPr>
      </w:pPr>
      <w:r w:rsidRPr="009E3606">
        <w:rPr>
          <w:rFonts w:ascii="Arial" w:hAnsi="Arial" w:cs="Arial"/>
        </w:rPr>
        <w:t xml:space="preserve">Счет 0 206 00 000 - 60,00 руб.- восстановлена дебиторская задолженность по авансовым платежам по налогу на имущество организации; 3 600,06 руб.- </w:t>
      </w:r>
      <w:r w:rsidR="0002694D" w:rsidRPr="009E3606">
        <w:rPr>
          <w:rFonts w:ascii="Arial" w:hAnsi="Arial" w:cs="Arial"/>
        </w:rPr>
        <w:t>д</w:t>
      </w:r>
      <w:r w:rsidRPr="009E3606">
        <w:rPr>
          <w:rFonts w:ascii="Arial" w:hAnsi="Arial" w:cs="Arial"/>
        </w:rPr>
        <w:t>оначисление страховых взносов в ФСС за 2018 год.</w:t>
      </w:r>
    </w:p>
    <w:p w:rsidR="007505AD" w:rsidRPr="009E3606" w:rsidRDefault="007505AD" w:rsidP="007505AD">
      <w:pPr>
        <w:spacing w:line="276" w:lineRule="auto"/>
        <w:jc w:val="both"/>
        <w:rPr>
          <w:rFonts w:ascii="Arial" w:hAnsi="Arial" w:cs="Arial"/>
        </w:rPr>
      </w:pPr>
      <w:r w:rsidRPr="009E3606">
        <w:rPr>
          <w:rFonts w:ascii="Arial" w:hAnsi="Arial" w:cs="Arial"/>
        </w:rPr>
        <w:t>Счет (030200000,020800000,030402000,030403000) - восстановлена кредиторская задолженность за 2018 год - субсидии на ремонт подъездов в многоквартирных домах в связи с не</w:t>
      </w:r>
      <w:r w:rsidR="00A21A13" w:rsidRPr="009E3606">
        <w:rPr>
          <w:rFonts w:ascii="Arial" w:hAnsi="Arial" w:cs="Arial"/>
        </w:rPr>
        <w:t xml:space="preserve"> </w:t>
      </w:r>
      <w:r w:rsidRPr="009E3606">
        <w:rPr>
          <w:rFonts w:ascii="Arial" w:hAnsi="Arial" w:cs="Arial"/>
        </w:rPr>
        <w:t>предоставлением на 01 января 2019 года полного пакета документов на оплату, в сумме 35 258 331,52 рублей, из них 35 258 331,44 рублей за счёт средств бюджета Московской области и 0,08 рублей из средств местного бюджета.</w:t>
      </w:r>
    </w:p>
    <w:p w:rsidR="007505AD" w:rsidRPr="009E3606" w:rsidRDefault="007505AD" w:rsidP="007505AD">
      <w:pPr>
        <w:spacing w:line="276" w:lineRule="auto"/>
        <w:jc w:val="both"/>
        <w:rPr>
          <w:rFonts w:ascii="Arial" w:hAnsi="Arial" w:cs="Arial"/>
        </w:rPr>
      </w:pPr>
      <w:r w:rsidRPr="009E3606">
        <w:rPr>
          <w:rFonts w:ascii="Arial" w:hAnsi="Arial" w:cs="Arial"/>
        </w:rPr>
        <w:tab/>
        <w:t>Графа 8 (05- пересчеты показателей отчетности) – 162 245,81 руб.- ФНС №50 по Московской области - изменение отчетности после сдачи годового отчета за 2018 год.</w:t>
      </w:r>
    </w:p>
    <w:p w:rsidR="002639D5" w:rsidRPr="009E3606" w:rsidRDefault="002639D5" w:rsidP="007505AD">
      <w:pPr>
        <w:spacing w:line="276" w:lineRule="auto"/>
        <w:jc w:val="both"/>
        <w:rPr>
          <w:rFonts w:ascii="Arial" w:hAnsi="Arial" w:cs="Arial"/>
        </w:rPr>
      </w:pPr>
    </w:p>
    <w:p w:rsidR="002639D5" w:rsidRPr="009E3606" w:rsidRDefault="002639D5" w:rsidP="007505AD">
      <w:pPr>
        <w:spacing w:line="276" w:lineRule="auto"/>
        <w:jc w:val="both"/>
        <w:rPr>
          <w:rFonts w:ascii="Arial" w:hAnsi="Arial" w:cs="Arial"/>
          <w:b/>
        </w:rPr>
      </w:pPr>
      <w:r w:rsidRPr="009E3606">
        <w:rPr>
          <w:rFonts w:ascii="Arial" w:hAnsi="Arial" w:cs="Arial"/>
          <w:b/>
        </w:rPr>
        <w:t xml:space="preserve"> </w:t>
      </w:r>
      <w:r w:rsidRPr="009E3606">
        <w:rPr>
          <w:rFonts w:ascii="Arial" w:hAnsi="Arial" w:cs="Arial"/>
          <w:b/>
        </w:rPr>
        <w:tab/>
        <w:t>Форма 0503387</w:t>
      </w:r>
    </w:p>
    <w:tbl>
      <w:tblPr>
        <w:tblW w:w="5000" w:type="pct"/>
        <w:tblCellSpacing w:w="0" w:type="dxa"/>
        <w:tblBorders>
          <w:top w:val="single" w:sz="6" w:space="0" w:color="000000"/>
          <w:left w:val="single" w:sz="6" w:space="0" w:color="000000"/>
          <w:bottom w:val="single" w:sz="12" w:space="0" w:color="000000"/>
          <w:right w:val="single" w:sz="12"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647"/>
        <w:gridCol w:w="7753"/>
      </w:tblGrid>
      <w:tr w:rsidR="002639D5" w:rsidRPr="009E3606" w:rsidTr="002639D5">
        <w:trPr>
          <w:tblCellSpacing w:w="0" w:type="dxa"/>
        </w:trPr>
        <w:tc>
          <w:tcPr>
            <w:tcW w:w="0" w:type="auto"/>
            <w:tcBorders>
              <w:top w:val="single" w:sz="6" w:space="0" w:color="000000"/>
              <w:left w:val="single" w:sz="6" w:space="0" w:color="000000"/>
              <w:bottom w:val="nil"/>
              <w:right w:val="nil"/>
            </w:tcBorders>
            <w:shd w:val="clear" w:color="auto" w:fill="FFFF00"/>
            <w:vAlign w:val="center"/>
            <w:hideMark/>
          </w:tcPr>
          <w:p w:rsidR="002639D5" w:rsidRPr="009E3606" w:rsidRDefault="002639D5" w:rsidP="002639D5">
            <w:pPr>
              <w:rPr>
                <w:rFonts w:ascii="Arial" w:hAnsi="Arial" w:cs="Arial"/>
                <w:sz w:val="17"/>
                <w:szCs w:val="17"/>
              </w:rPr>
            </w:pPr>
            <w:r w:rsidRPr="009E3606">
              <w:rPr>
                <w:rFonts w:ascii="Arial" w:hAnsi="Arial" w:cs="Arial"/>
                <w:sz w:val="17"/>
                <w:szCs w:val="17"/>
              </w:rPr>
              <w:t>Предупреждение</w:t>
            </w:r>
          </w:p>
        </w:tc>
        <w:tc>
          <w:tcPr>
            <w:tcW w:w="0" w:type="auto"/>
            <w:tcBorders>
              <w:top w:val="single" w:sz="6" w:space="0" w:color="000000"/>
              <w:left w:val="single" w:sz="6" w:space="0" w:color="000000"/>
              <w:bottom w:val="nil"/>
              <w:right w:val="nil"/>
            </w:tcBorders>
            <w:shd w:val="clear" w:color="auto" w:fill="FFFFFF"/>
            <w:vAlign w:val="center"/>
            <w:hideMark/>
          </w:tcPr>
          <w:p w:rsidR="002639D5" w:rsidRPr="009E3606" w:rsidRDefault="002639D5" w:rsidP="002639D5">
            <w:pPr>
              <w:rPr>
                <w:rFonts w:ascii="Arial" w:hAnsi="Arial" w:cs="Arial"/>
                <w:sz w:val="17"/>
                <w:szCs w:val="17"/>
              </w:rPr>
            </w:pPr>
            <w:r w:rsidRPr="009E3606">
              <w:rPr>
                <w:rFonts w:ascii="Arial" w:hAnsi="Arial" w:cs="Arial"/>
                <w:sz w:val="17"/>
                <w:szCs w:val="17"/>
              </w:rPr>
              <w:t>Значение показателя в годовом отчете не равно показателю в декабрьском отчете</w:t>
            </w:r>
          </w:p>
        </w:tc>
      </w:tr>
    </w:tbl>
    <w:p w:rsidR="002639D5" w:rsidRPr="009E3606" w:rsidRDefault="002639D5" w:rsidP="007505AD">
      <w:pPr>
        <w:spacing w:line="276" w:lineRule="auto"/>
        <w:jc w:val="both"/>
        <w:rPr>
          <w:rFonts w:ascii="Arial" w:hAnsi="Arial" w:cs="Arial"/>
          <w:color w:val="000000"/>
          <w:shd w:val="clear" w:color="auto" w:fill="FFFFFF"/>
        </w:rPr>
      </w:pPr>
      <w:r w:rsidRPr="009E3606">
        <w:rPr>
          <w:rFonts w:ascii="Arial" w:hAnsi="Arial" w:cs="Arial"/>
          <w:color w:val="000000"/>
          <w:shd w:val="clear" w:color="auto" w:fill="FFFFFF"/>
        </w:rPr>
        <w:t xml:space="preserve">Все числовые показатели приведены в </w:t>
      </w:r>
      <w:r w:rsidR="00976AF6" w:rsidRPr="009E3606">
        <w:rPr>
          <w:rFonts w:ascii="Arial" w:hAnsi="Arial" w:cs="Arial"/>
          <w:color w:val="000000"/>
          <w:shd w:val="clear" w:color="auto" w:fill="FFFFFF"/>
        </w:rPr>
        <w:t>соответствие.</w:t>
      </w:r>
    </w:p>
    <w:p w:rsidR="007B6A49" w:rsidRPr="009E3606" w:rsidRDefault="007B6A49" w:rsidP="005507DF">
      <w:pPr>
        <w:spacing w:line="276" w:lineRule="auto"/>
        <w:jc w:val="both"/>
        <w:rPr>
          <w:rFonts w:ascii="Arial" w:hAnsi="Arial" w:cs="Arial"/>
          <w:color w:val="000000"/>
          <w:shd w:val="clear" w:color="auto" w:fill="FFFFFF"/>
        </w:rPr>
      </w:pPr>
    </w:p>
    <w:p w:rsidR="005507DF" w:rsidRPr="009E3606" w:rsidRDefault="007B6A49" w:rsidP="005507DF">
      <w:pPr>
        <w:spacing w:line="276" w:lineRule="auto"/>
        <w:jc w:val="both"/>
        <w:rPr>
          <w:rFonts w:ascii="Arial" w:hAnsi="Arial" w:cs="Arial"/>
          <w:color w:val="000000"/>
          <w:shd w:val="clear" w:color="auto" w:fill="FFFFFF"/>
        </w:rPr>
      </w:pPr>
      <w:r w:rsidRPr="009E3606">
        <w:rPr>
          <w:rFonts w:ascii="Arial" w:hAnsi="Arial" w:cs="Arial"/>
          <w:color w:val="000000"/>
          <w:shd w:val="clear" w:color="auto" w:fill="FFFFFF"/>
        </w:rPr>
        <w:t>4.83 Информации нет</w:t>
      </w:r>
    </w:p>
    <w:p w:rsidR="007505AD" w:rsidRPr="009E3606" w:rsidRDefault="007505AD" w:rsidP="00A13172">
      <w:pPr>
        <w:pStyle w:val="ConsPlusNormal"/>
        <w:spacing w:line="276" w:lineRule="auto"/>
        <w:ind w:firstLine="426"/>
        <w:jc w:val="both"/>
        <w:rPr>
          <w:rFonts w:ascii="Arial" w:hAnsi="Arial" w:cs="Arial"/>
          <w:b/>
          <w:sz w:val="24"/>
          <w:szCs w:val="24"/>
        </w:rPr>
      </w:pPr>
    </w:p>
    <w:p w:rsidR="00644556" w:rsidRPr="009E3606" w:rsidRDefault="00644556" w:rsidP="00A13172">
      <w:pPr>
        <w:pStyle w:val="ConsPlusNormal"/>
        <w:spacing w:line="276" w:lineRule="auto"/>
        <w:ind w:firstLine="426"/>
        <w:jc w:val="both"/>
        <w:rPr>
          <w:rFonts w:ascii="Arial" w:hAnsi="Arial" w:cs="Arial"/>
          <w:sz w:val="24"/>
          <w:szCs w:val="24"/>
        </w:rPr>
      </w:pPr>
      <w:r w:rsidRPr="009E3606">
        <w:rPr>
          <w:rFonts w:ascii="Arial" w:hAnsi="Arial" w:cs="Arial"/>
          <w:b/>
          <w:sz w:val="24"/>
          <w:szCs w:val="24"/>
        </w:rPr>
        <w:t xml:space="preserve">Раздел </w:t>
      </w:r>
      <w:r w:rsidR="001C7523" w:rsidRPr="009E3606">
        <w:rPr>
          <w:rFonts w:ascii="Arial" w:hAnsi="Arial" w:cs="Arial"/>
          <w:b/>
          <w:sz w:val="24"/>
          <w:szCs w:val="24"/>
        </w:rPr>
        <w:t>5</w:t>
      </w:r>
      <w:r w:rsidRPr="009E3606">
        <w:rPr>
          <w:rFonts w:ascii="Arial" w:hAnsi="Arial" w:cs="Arial"/>
          <w:b/>
          <w:sz w:val="24"/>
          <w:szCs w:val="24"/>
        </w:rPr>
        <w:t xml:space="preserve"> "Прочие вопросы деятельности субъекта бюджетной отчетности"</w:t>
      </w:r>
    </w:p>
    <w:p w:rsidR="00644556" w:rsidRPr="009E3606" w:rsidRDefault="007B6A49" w:rsidP="0060683B">
      <w:pPr>
        <w:pStyle w:val="Default"/>
        <w:spacing w:line="276" w:lineRule="auto"/>
        <w:jc w:val="both"/>
        <w:rPr>
          <w:rFonts w:ascii="Arial" w:hAnsi="Arial" w:cs="Arial"/>
          <w:color w:val="auto"/>
        </w:rPr>
      </w:pPr>
      <w:r w:rsidRPr="009E3606">
        <w:rPr>
          <w:rFonts w:ascii="Arial" w:hAnsi="Arial" w:cs="Arial"/>
          <w:color w:val="auto"/>
        </w:rPr>
        <w:t xml:space="preserve">5.1-5.2 </w:t>
      </w:r>
      <w:r w:rsidR="00644556" w:rsidRPr="009E3606">
        <w:rPr>
          <w:rFonts w:ascii="Arial" w:hAnsi="Arial" w:cs="Arial"/>
          <w:color w:val="auto"/>
        </w:rPr>
        <w:t>В своей деятельности учреждения руководствуются:</w:t>
      </w:r>
    </w:p>
    <w:p w:rsidR="00644556" w:rsidRPr="009E3606" w:rsidRDefault="00644556" w:rsidP="00644556">
      <w:pPr>
        <w:pStyle w:val="Default"/>
        <w:spacing w:line="276" w:lineRule="auto"/>
        <w:ind w:firstLine="709"/>
        <w:jc w:val="both"/>
        <w:rPr>
          <w:rFonts w:ascii="Arial" w:hAnsi="Arial" w:cs="Arial"/>
          <w:color w:val="auto"/>
        </w:rPr>
      </w:pPr>
      <w:r w:rsidRPr="009E3606">
        <w:rPr>
          <w:rFonts w:ascii="Arial" w:hAnsi="Arial" w:cs="Arial"/>
          <w:color w:val="auto"/>
        </w:rPr>
        <w:t>- Положениями Бюджетного кодекса РФ от 31.07.1998 № 145-ФЗ  с изменениями и дополнениями;</w:t>
      </w:r>
    </w:p>
    <w:p w:rsidR="00015097" w:rsidRPr="009E3606" w:rsidRDefault="00015097" w:rsidP="00015097">
      <w:pPr>
        <w:spacing w:line="276" w:lineRule="auto"/>
        <w:ind w:firstLine="709"/>
        <w:jc w:val="both"/>
        <w:rPr>
          <w:rFonts w:ascii="Arial" w:hAnsi="Arial" w:cs="Arial"/>
        </w:rPr>
      </w:pPr>
      <w:r w:rsidRPr="009E3606">
        <w:rPr>
          <w:rFonts w:ascii="Arial" w:hAnsi="Arial" w:cs="Arial"/>
        </w:rPr>
        <w:t>- Положениями Налогового кодекса РФ, частей 1 и 2 с изменениями и дополнениями;</w:t>
      </w:r>
    </w:p>
    <w:p w:rsidR="00015097" w:rsidRPr="009E3606" w:rsidRDefault="00015097" w:rsidP="00015097">
      <w:pPr>
        <w:ind w:firstLine="709"/>
        <w:jc w:val="both"/>
        <w:rPr>
          <w:rFonts w:ascii="Arial" w:hAnsi="Arial" w:cs="Arial"/>
          <w:color w:val="000000"/>
        </w:rPr>
      </w:pPr>
      <w:r w:rsidRPr="009E3606">
        <w:rPr>
          <w:rFonts w:ascii="Arial" w:hAnsi="Arial" w:cs="Arial"/>
        </w:rPr>
        <w:t xml:space="preserve">   </w:t>
      </w:r>
      <w:r w:rsidR="00644556" w:rsidRPr="009E3606">
        <w:rPr>
          <w:rFonts w:ascii="Arial" w:hAnsi="Arial" w:cs="Arial"/>
        </w:rPr>
        <w:t xml:space="preserve">- </w:t>
      </w:r>
      <w:r w:rsidRPr="009E3606">
        <w:rPr>
          <w:rFonts w:ascii="Arial" w:hAnsi="Arial" w:cs="Arial"/>
          <w:color w:val="000000"/>
        </w:rPr>
        <w:t xml:space="preserve">Федерального закона от 08.05.2010 г. № 83-ФЗ "О внесении изменений в отдельные законодательные акты Российской Федерации в связи с </w:t>
      </w:r>
      <w:r w:rsidRPr="009E3606">
        <w:rPr>
          <w:rFonts w:ascii="Arial" w:hAnsi="Arial" w:cs="Arial"/>
          <w:color w:val="000000"/>
        </w:rPr>
        <w:lastRenderedPageBreak/>
        <w:t>совершенствованием правового положения государстве</w:t>
      </w:r>
      <w:r w:rsidR="007F1FE2" w:rsidRPr="009E3606">
        <w:rPr>
          <w:rFonts w:ascii="Arial" w:hAnsi="Arial" w:cs="Arial"/>
          <w:color w:val="000000"/>
        </w:rPr>
        <w:t>нных (муниципальных) учреждений;</w:t>
      </w:r>
    </w:p>
    <w:p w:rsidR="003331BC" w:rsidRPr="009E3606" w:rsidRDefault="00015097" w:rsidP="003331BC">
      <w:pPr>
        <w:tabs>
          <w:tab w:val="left" w:pos="0"/>
        </w:tabs>
        <w:ind w:right="22" w:firstLine="567"/>
        <w:jc w:val="both"/>
        <w:rPr>
          <w:rFonts w:ascii="Arial" w:hAnsi="Arial" w:cs="Arial"/>
          <w:color w:val="000000"/>
        </w:rPr>
      </w:pPr>
      <w:r w:rsidRPr="009E3606">
        <w:rPr>
          <w:rFonts w:ascii="Arial" w:hAnsi="Arial" w:cs="Arial"/>
          <w:color w:val="000000"/>
        </w:rPr>
        <w:t xml:space="preserve"> -  Федеральным Законом от 06.12.2011 г. №402-ФЗ "О бухгалтерском учете", с применением требования федеральных стандартов бухгалтерского учета для организаций государственного сектора, утвержденных приказом Минфина России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т отчетности организаций государственного сектора», Приказом Минфина России от 31.12.2016 № 257н «Об утверждении федерального стандарта бухгалтерского учета для организаций государственного сектора «Основные средства», Приказом Минфина России от 31.12.2016 № 258н «Об утверждении федерального стандарта бухгалтерского учета для организаций государственного сектора «Аренда», Приказом Минфина России от 31.12.2016 № 259н «Об утверждении федерального стандарта бухгалтерского учета для организаций государственного сектора «Обесценивание активов», Приказом Минфина России от 31.12.2016 № 260н «Об утверждении федерального стандарта бухгалтерского учета для организаций государственного сектора «Представление бухгалт</w:t>
      </w:r>
      <w:r w:rsidR="003331BC" w:rsidRPr="009E3606">
        <w:rPr>
          <w:rFonts w:ascii="Arial" w:hAnsi="Arial" w:cs="Arial"/>
          <w:color w:val="000000"/>
        </w:rPr>
        <w:t>ерской (финансовой) отчетности», Приказом Минфина России от 30.12.2017 № 274н «Учетная политика, оценочные значения и ошибки», Приказом Минфина России от 30.12.2017 № 275н «События после отчетной даты», Приказом Минфина России от 30.12.2017 № 278н «Отчет о движении денежных средств», Приказом Минфина России от 27.02.2018 № 32н «Доходы», Приказом Минфина России от 30.05.2018 № 122н «Влияние изменений курсов иностранных валют»;</w:t>
      </w:r>
    </w:p>
    <w:p w:rsidR="00644556" w:rsidRPr="009E3606" w:rsidRDefault="00644556" w:rsidP="00644556">
      <w:pPr>
        <w:pStyle w:val="Default"/>
        <w:spacing w:line="276" w:lineRule="auto"/>
        <w:ind w:firstLine="709"/>
        <w:jc w:val="both"/>
        <w:rPr>
          <w:rFonts w:ascii="Arial" w:hAnsi="Arial" w:cs="Arial"/>
          <w:color w:val="auto"/>
        </w:rPr>
      </w:pPr>
      <w:r w:rsidRPr="009E3606">
        <w:rPr>
          <w:rFonts w:ascii="Arial" w:hAnsi="Arial" w:cs="Arial"/>
          <w:color w:val="auto"/>
        </w:rPr>
        <w:t xml:space="preserve">- правилами, стандартами и нормами установленными Приказом Министерства финансов Российской Федерации от 01.12.2010 № 157н (далее по тексту Приказ 157н) «Об утверждении единого плана счетов бухгалтерского учета для органов государственной власти(государственных органов),органов местного самоуправления, органов управления государственными внебюджетными фондами, государственных академий наук, государственных(муниципальных) учреждений и </w:t>
      </w:r>
      <w:r w:rsidR="00015097" w:rsidRPr="009E3606">
        <w:rPr>
          <w:rFonts w:ascii="Arial" w:hAnsi="Arial" w:cs="Arial"/>
          <w:color w:val="auto"/>
        </w:rPr>
        <w:t>И</w:t>
      </w:r>
      <w:r w:rsidRPr="009E3606">
        <w:rPr>
          <w:rFonts w:ascii="Arial" w:hAnsi="Arial" w:cs="Arial"/>
          <w:color w:val="auto"/>
        </w:rPr>
        <w:t>нструкции по его применению»;</w:t>
      </w:r>
    </w:p>
    <w:p w:rsidR="00015097" w:rsidRPr="009E3606" w:rsidRDefault="00644556" w:rsidP="00015097">
      <w:pPr>
        <w:tabs>
          <w:tab w:val="left" w:pos="0"/>
        </w:tabs>
        <w:ind w:right="22" w:firstLine="567"/>
        <w:jc w:val="both"/>
        <w:rPr>
          <w:rFonts w:ascii="Arial" w:hAnsi="Arial" w:cs="Arial"/>
          <w:color w:val="000000"/>
        </w:rPr>
      </w:pPr>
      <w:r w:rsidRPr="009E3606">
        <w:rPr>
          <w:sz w:val="26"/>
          <w:szCs w:val="26"/>
        </w:rPr>
        <w:t xml:space="preserve"> -</w:t>
      </w:r>
      <w:r w:rsidR="00015097" w:rsidRPr="009E3606">
        <w:rPr>
          <w:rFonts w:ascii="Arial" w:hAnsi="Arial" w:cs="Arial"/>
          <w:color w:val="000000"/>
        </w:rPr>
        <w:t xml:space="preserve"> инструкцией, утвержденной Приказом Минфина Российской Федерации от 06.12.2010 г. № 162н "Об утверждении Плана счетов бюджетного учета </w:t>
      </w:r>
      <w:r w:rsidR="007F1FE2" w:rsidRPr="009E3606">
        <w:rPr>
          <w:rFonts w:ascii="Arial" w:hAnsi="Arial" w:cs="Arial"/>
          <w:color w:val="000000"/>
        </w:rPr>
        <w:t>и Инструкции по его применению";</w:t>
      </w:r>
    </w:p>
    <w:p w:rsidR="00644556" w:rsidRPr="009E3606" w:rsidRDefault="00644556" w:rsidP="00644556">
      <w:pPr>
        <w:pStyle w:val="Default"/>
        <w:spacing w:line="276" w:lineRule="auto"/>
        <w:ind w:firstLine="709"/>
        <w:jc w:val="both"/>
        <w:rPr>
          <w:rFonts w:ascii="Arial" w:hAnsi="Arial" w:cs="Arial"/>
          <w:color w:val="auto"/>
        </w:rPr>
      </w:pPr>
      <w:r w:rsidRPr="009E3606">
        <w:rPr>
          <w:rFonts w:ascii="Arial" w:hAnsi="Arial" w:cs="Arial"/>
          <w:color w:val="auto"/>
        </w:rPr>
        <w:t>-</w:t>
      </w:r>
      <w:r w:rsidR="00015097" w:rsidRPr="009E3606">
        <w:rPr>
          <w:rFonts w:ascii="Arial" w:hAnsi="Arial" w:cs="Arial"/>
          <w:color w:val="auto"/>
        </w:rPr>
        <w:t xml:space="preserve"> </w:t>
      </w:r>
      <w:r w:rsidRPr="009E3606">
        <w:rPr>
          <w:rFonts w:ascii="Arial" w:hAnsi="Arial" w:cs="Arial"/>
          <w:color w:val="auto"/>
        </w:rPr>
        <w:t xml:space="preserve">Приказом Министерства финансов Российской Федерации от 28.12.10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 в редакции приказа Министерства финансов Российской Федерации  от 16.11.2016 №209н «О внесении изменений в некоторые приказы Министерства финансов Российской Федерации в целях совершенствования бюджетного (бухгалтерского) учета и отчетности»); </w:t>
      </w:r>
    </w:p>
    <w:p w:rsidR="00644556" w:rsidRPr="009E3606" w:rsidRDefault="00644556" w:rsidP="00644556">
      <w:pPr>
        <w:pStyle w:val="Default"/>
        <w:spacing w:line="276" w:lineRule="auto"/>
        <w:ind w:firstLine="709"/>
        <w:jc w:val="both"/>
        <w:rPr>
          <w:rFonts w:ascii="Arial" w:hAnsi="Arial" w:cs="Arial"/>
          <w:color w:val="auto"/>
        </w:rPr>
      </w:pPr>
      <w:r w:rsidRPr="009E3606">
        <w:rPr>
          <w:rFonts w:ascii="Arial" w:hAnsi="Arial" w:cs="Arial"/>
          <w:color w:val="auto"/>
        </w:rPr>
        <w:t>-</w:t>
      </w:r>
      <w:r w:rsidR="00015097" w:rsidRPr="009E3606">
        <w:rPr>
          <w:rFonts w:ascii="Arial" w:hAnsi="Arial" w:cs="Arial"/>
          <w:color w:val="auto"/>
        </w:rPr>
        <w:t xml:space="preserve"> </w:t>
      </w:r>
      <w:r w:rsidRPr="009E3606">
        <w:rPr>
          <w:rFonts w:ascii="Arial" w:hAnsi="Arial" w:cs="Arial"/>
          <w:color w:val="auto"/>
        </w:rPr>
        <w:t>Приказом от 15.12.10 № 173н «Об утверждении форм первичных учетных документов и регистров бухгалтерского учета, применяемых органами государственной власти(государственными органами)органами местного самоуправления, органами управления государственными внебюджетными фондами, государственными академиями наук, государственными(муниципальными)учреждениями и методических указаний по их применению;</w:t>
      </w:r>
    </w:p>
    <w:p w:rsidR="00843F58" w:rsidRPr="009E3606" w:rsidRDefault="00644556" w:rsidP="008C4499">
      <w:pPr>
        <w:pStyle w:val="Default"/>
        <w:spacing w:line="276" w:lineRule="auto"/>
        <w:ind w:firstLine="709"/>
        <w:jc w:val="both"/>
        <w:rPr>
          <w:rFonts w:ascii="Arial" w:eastAsia="Arial" w:hAnsi="Arial" w:cs="Arial"/>
        </w:rPr>
      </w:pPr>
      <w:r w:rsidRPr="009E3606">
        <w:rPr>
          <w:rFonts w:ascii="Arial" w:hAnsi="Arial" w:cs="Arial"/>
          <w:color w:val="auto"/>
        </w:rPr>
        <w:lastRenderedPageBreak/>
        <w:t>-</w:t>
      </w:r>
      <w:r w:rsidR="00015097" w:rsidRPr="009E3606">
        <w:rPr>
          <w:rFonts w:ascii="Arial" w:hAnsi="Arial" w:cs="Arial"/>
          <w:color w:val="auto"/>
        </w:rPr>
        <w:t xml:space="preserve"> </w:t>
      </w:r>
      <w:r w:rsidR="008C4499" w:rsidRPr="009E3606">
        <w:rPr>
          <w:rFonts w:ascii="Arial" w:eastAsia="Arial" w:hAnsi="Arial" w:cs="Arial"/>
        </w:rPr>
        <w:t xml:space="preserve">Приказ </w:t>
      </w:r>
      <w:r w:rsidR="008C4499" w:rsidRPr="009E3606">
        <w:rPr>
          <w:rFonts w:ascii="Arial" w:hAnsi="Arial" w:cs="Arial"/>
          <w:color w:val="auto"/>
        </w:rPr>
        <w:t xml:space="preserve">Министерства финансов Российской Федерации </w:t>
      </w:r>
      <w:r w:rsidR="008C4499" w:rsidRPr="009E3606">
        <w:rPr>
          <w:rFonts w:ascii="Arial" w:eastAsia="Arial" w:hAnsi="Arial" w:cs="Arial"/>
        </w:rPr>
        <w:t xml:space="preserve">№ 85н от 08.06.2018 "О порядке формирования и  применения кодов бюджетной классификации Российской Федерации, их структура и принципы назначения",  </w:t>
      </w:r>
      <w:r w:rsidR="003331BC" w:rsidRPr="009E3606">
        <w:rPr>
          <w:rFonts w:ascii="Arial" w:eastAsia="Arial" w:hAnsi="Arial" w:cs="Arial"/>
        </w:rPr>
        <w:tab/>
        <w:t xml:space="preserve">- </w:t>
      </w:r>
      <w:r w:rsidR="003331BC" w:rsidRPr="009E3606">
        <w:rPr>
          <w:rFonts w:ascii="Arial" w:eastAsia="Arial" w:hAnsi="Arial" w:cs="Arial"/>
        </w:rPr>
        <w:tab/>
        <w:t xml:space="preserve">- </w:t>
      </w:r>
      <w:r w:rsidR="008C4499" w:rsidRPr="009E3606">
        <w:rPr>
          <w:rFonts w:ascii="Arial" w:eastAsia="Arial" w:hAnsi="Arial" w:cs="Arial"/>
        </w:rPr>
        <w:t xml:space="preserve">Приказ </w:t>
      </w:r>
      <w:r w:rsidR="008C4499" w:rsidRPr="009E3606">
        <w:rPr>
          <w:rFonts w:ascii="Arial" w:hAnsi="Arial" w:cs="Arial"/>
          <w:color w:val="auto"/>
        </w:rPr>
        <w:t xml:space="preserve">Министерства финансов Российской Федерации </w:t>
      </w:r>
      <w:r w:rsidR="008C4499" w:rsidRPr="009E3606">
        <w:rPr>
          <w:rFonts w:ascii="Arial" w:eastAsia="Arial" w:hAnsi="Arial" w:cs="Arial"/>
        </w:rPr>
        <w:t>№ 209н от 29.11.2017 «Об утверждении Порядка применения классификации операций сектора государственного управления»</w:t>
      </w:r>
    </w:p>
    <w:p w:rsidR="00976AF6" w:rsidRPr="009E3606" w:rsidRDefault="007B6A49" w:rsidP="00A333F2">
      <w:pPr>
        <w:jc w:val="both"/>
        <w:rPr>
          <w:rFonts w:ascii="Arial" w:hAnsi="Arial" w:cs="Arial"/>
        </w:rPr>
      </w:pPr>
      <w:r w:rsidRPr="009E3606">
        <w:rPr>
          <w:rFonts w:ascii="Arial" w:hAnsi="Arial" w:cs="Arial"/>
        </w:rPr>
        <w:t xml:space="preserve">5.3 </w:t>
      </w:r>
      <w:r w:rsidR="00976AF6" w:rsidRPr="009E3606">
        <w:rPr>
          <w:rFonts w:ascii="Arial" w:hAnsi="Arial" w:cs="Arial"/>
        </w:rPr>
        <w:t>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с помощью метода рыночных цен. Комиссия вправе выбрать метод амортизированной стоимости замещения, если он более достоверно определяет стоимость объекта. Безвозмездно полученные объекты также могут быть приняты к учету по стоимости, указанной в договоре дарения. Данные о рыночной цене должны быть подтверждены документально: справками (другими подтверждающими документами) Росстата; прайс-листами заводов-изготовителей; справками (другими подтверждающими документами) оценщиков; информацией, размещенной в СМИ, и т. д. В случаях невозможности документального подтверждения стоимость определяется экспертным путем.</w:t>
      </w:r>
    </w:p>
    <w:p w:rsidR="00976AF6" w:rsidRPr="009E3606" w:rsidRDefault="00976AF6" w:rsidP="00976AF6">
      <w:pPr>
        <w:ind w:firstLine="567"/>
        <w:jc w:val="both"/>
        <w:rPr>
          <w:rFonts w:ascii="Arial" w:hAnsi="Arial" w:cs="Arial"/>
        </w:rPr>
      </w:pPr>
      <w:r w:rsidRPr="009E3606">
        <w:rPr>
          <w:rFonts w:ascii="Arial" w:hAnsi="Arial" w:cs="Arial"/>
        </w:rPr>
        <w:t>Амортизация на все объекты основных средств начисляется линейным методом в соответствии со сроками полезного использования.</w:t>
      </w:r>
    </w:p>
    <w:p w:rsidR="00976AF6" w:rsidRPr="009E3606" w:rsidRDefault="00976AF6" w:rsidP="00976AF6">
      <w:pPr>
        <w:ind w:firstLine="567"/>
        <w:jc w:val="both"/>
        <w:rPr>
          <w:rFonts w:ascii="Arial" w:hAnsi="Arial" w:cs="Arial"/>
        </w:rPr>
      </w:pPr>
      <w:r w:rsidRPr="009E3606">
        <w:rPr>
          <w:rFonts w:ascii="Arial" w:hAnsi="Arial" w:cs="Arial"/>
        </w:rPr>
        <w:t>Срок полезного использования объектов основных средств устанавливает комиссии по поступлению и выбытию казенных учреждений в соответствии с пунктом 35 Стандарта «Основные средства» № 257н при принятии объекта к учету. Для основных средств, которые указаны в Постановлении Правительства РФ от 01.01.2002 N 1 "О Классификации основных средств, включаемых в амортизационные группы", срок полезного использования устанавливается комиссией согласно номерам амортизационных групп: для основных средств, входящих в первые девять амортизационных групп - по максимальному сроку, который установлен для этих групп; для основных средств, входящих в десятую амортизационную группу -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22.10.1990 N 1072.</w:t>
      </w:r>
    </w:p>
    <w:p w:rsidR="007B6A49" w:rsidRPr="009E3606" w:rsidRDefault="007B6A49" w:rsidP="0060683B">
      <w:pPr>
        <w:tabs>
          <w:tab w:val="left" w:pos="13836"/>
        </w:tabs>
        <w:jc w:val="both"/>
        <w:rPr>
          <w:rFonts w:ascii="Arial" w:hAnsi="Arial" w:cs="Arial"/>
        </w:rPr>
      </w:pPr>
      <w:r w:rsidRPr="009E3606">
        <w:rPr>
          <w:rFonts w:ascii="Arial" w:hAnsi="Arial" w:cs="Arial"/>
        </w:rPr>
        <w:t>5.4 Осуществляется внедрение Стандарта «Представление бухгалтерской (финансовой) отчетности»</w:t>
      </w:r>
    </w:p>
    <w:p w:rsidR="007B6A49" w:rsidRPr="009E3606" w:rsidRDefault="007B6A49" w:rsidP="0060683B">
      <w:pPr>
        <w:tabs>
          <w:tab w:val="left" w:pos="13836"/>
        </w:tabs>
        <w:jc w:val="both"/>
        <w:rPr>
          <w:rFonts w:ascii="Arial" w:hAnsi="Arial" w:cs="Arial"/>
        </w:rPr>
      </w:pPr>
      <w:r w:rsidRPr="009E3606">
        <w:rPr>
          <w:rFonts w:ascii="Arial" w:hAnsi="Arial" w:cs="Arial"/>
        </w:rPr>
        <w:t>5.5-5.9 Информации нет</w:t>
      </w:r>
    </w:p>
    <w:p w:rsidR="007B6A49" w:rsidRPr="009E3606" w:rsidRDefault="007B6A49" w:rsidP="0060683B">
      <w:pPr>
        <w:jc w:val="both"/>
        <w:rPr>
          <w:rFonts w:ascii="Arial" w:hAnsi="Arial" w:cs="Arial"/>
        </w:rPr>
      </w:pPr>
      <w:r w:rsidRPr="009E3606">
        <w:rPr>
          <w:rFonts w:ascii="Arial" w:hAnsi="Arial" w:cs="Arial"/>
        </w:rPr>
        <w:t>5.10 В учреждениях городского округа осуществлялся внутренний финансовый контроль, направленный на обеспечение соблюдений требований нормативно-правовых актов, результативного и эффективного использования бюджетных средств, соблюдения установленных требований и предоставления достоверной отчетности. Методом осуществления внутреннего контроля являлся самоконтроль и контроль по уровню подчиненности.</w:t>
      </w:r>
    </w:p>
    <w:p w:rsidR="00976AF6" w:rsidRPr="009E3606" w:rsidRDefault="007B6A49" w:rsidP="0060683B">
      <w:pPr>
        <w:jc w:val="both"/>
        <w:rPr>
          <w:rFonts w:ascii="Arial" w:hAnsi="Arial" w:cs="Arial"/>
        </w:rPr>
      </w:pPr>
      <w:r w:rsidRPr="009E3606">
        <w:rPr>
          <w:rFonts w:ascii="Arial" w:hAnsi="Arial" w:cs="Arial"/>
        </w:rPr>
        <w:t xml:space="preserve">5.11 </w:t>
      </w:r>
      <w:r w:rsidR="00976AF6" w:rsidRPr="009E3606">
        <w:rPr>
          <w:rFonts w:ascii="Arial" w:hAnsi="Arial" w:cs="Arial"/>
        </w:rPr>
        <w:t>Перед составлением годовой отчетности в казенных учреждения были проведены инвентаризации активов и обязательств, по результатам которых расхождений с данными бюджетного учета обнаружено не было.</w:t>
      </w:r>
    </w:p>
    <w:p w:rsidR="00976AF6" w:rsidRPr="009E3606" w:rsidRDefault="007B6A49" w:rsidP="0060683B">
      <w:pPr>
        <w:pStyle w:val="Default"/>
        <w:spacing w:line="276" w:lineRule="auto"/>
        <w:jc w:val="both"/>
        <w:rPr>
          <w:rFonts w:ascii="Arial" w:hAnsi="Arial" w:cs="Arial"/>
        </w:rPr>
      </w:pPr>
      <w:r w:rsidRPr="009E3606">
        <w:rPr>
          <w:rFonts w:ascii="Arial" w:hAnsi="Arial" w:cs="Arial"/>
        </w:rPr>
        <w:t>5.12 Информации нет</w:t>
      </w:r>
    </w:p>
    <w:p w:rsidR="00CC1734" w:rsidRPr="009E3606" w:rsidRDefault="007B6A49" w:rsidP="005A4FA9">
      <w:pPr>
        <w:pStyle w:val="Default"/>
        <w:spacing w:line="276" w:lineRule="auto"/>
        <w:jc w:val="both"/>
        <w:rPr>
          <w:rFonts w:ascii="Arial" w:hAnsi="Arial" w:cs="Arial"/>
        </w:rPr>
      </w:pPr>
      <w:r w:rsidRPr="009E3606">
        <w:rPr>
          <w:rFonts w:ascii="Arial" w:hAnsi="Arial" w:cs="Arial"/>
        </w:rPr>
        <w:t>5.13</w:t>
      </w:r>
      <w:r w:rsidR="00294779" w:rsidRPr="009E3606">
        <w:rPr>
          <w:rFonts w:ascii="Arial" w:hAnsi="Arial" w:cs="Arial"/>
        </w:rPr>
        <w:t xml:space="preserve"> Дополнительной информации об исполнении судебных решений, не отраженной  в ф. 0503296 "Сведения об исполнении судебных решений по денежным обязательствам бюджета" нет.</w:t>
      </w:r>
    </w:p>
    <w:p w:rsidR="00294779" w:rsidRPr="009E3606" w:rsidRDefault="00294779" w:rsidP="005A4FA9">
      <w:pPr>
        <w:pStyle w:val="Default"/>
        <w:spacing w:line="276" w:lineRule="auto"/>
        <w:jc w:val="both"/>
        <w:rPr>
          <w:rFonts w:ascii="Arial" w:hAnsi="Arial" w:cs="Arial"/>
        </w:rPr>
      </w:pPr>
      <w:r w:rsidRPr="009E3606">
        <w:rPr>
          <w:rFonts w:ascii="Arial" w:hAnsi="Arial" w:cs="Arial"/>
        </w:rPr>
        <w:t>5.14 Корреспонденции счетов бюджетного учета нет.</w:t>
      </w:r>
    </w:p>
    <w:p w:rsidR="00294779" w:rsidRPr="009E3606" w:rsidRDefault="00294779" w:rsidP="005A4FA9">
      <w:pPr>
        <w:pStyle w:val="Default"/>
        <w:spacing w:line="276" w:lineRule="auto"/>
        <w:jc w:val="both"/>
        <w:rPr>
          <w:rFonts w:ascii="Arial" w:hAnsi="Arial" w:cs="Arial"/>
        </w:rPr>
      </w:pPr>
      <w:r w:rsidRPr="009E3606">
        <w:rPr>
          <w:rFonts w:ascii="Arial" w:hAnsi="Arial" w:cs="Arial"/>
        </w:rPr>
        <w:t>5.15 Консолидированных форм без числовых показателей не имеется.</w:t>
      </w:r>
    </w:p>
    <w:p w:rsidR="00294779" w:rsidRPr="009E3606" w:rsidRDefault="00294779" w:rsidP="005A4FA9">
      <w:pPr>
        <w:pStyle w:val="Default"/>
        <w:spacing w:line="276" w:lineRule="auto"/>
        <w:jc w:val="both"/>
        <w:rPr>
          <w:rFonts w:ascii="Arial" w:hAnsi="Arial" w:cs="Arial"/>
        </w:rPr>
      </w:pPr>
      <w:r w:rsidRPr="009E3606">
        <w:rPr>
          <w:rFonts w:ascii="Arial" w:hAnsi="Arial" w:cs="Arial"/>
        </w:rPr>
        <w:lastRenderedPageBreak/>
        <w:t xml:space="preserve">5.16 </w:t>
      </w:r>
      <w:r w:rsidR="0068757E" w:rsidRPr="009E3606">
        <w:rPr>
          <w:rFonts w:ascii="Arial" w:hAnsi="Arial" w:cs="Arial"/>
        </w:rPr>
        <w:t>Отсутствует</w:t>
      </w:r>
    </w:p>
    <w:p w:rsidR="0068757E" w:rsidRPr="009E3606" w:rsidRDefault="0068757E" w:rsidP="005A4FA9">
      <w:pPr>
        <w:pStyle w:val="Default"/>
        <w:spacing w:line="276" w:lineRule="auto"/>
        <w:jc w:val="both"/>
        <w:rPr>
          <w:rFonts w:ascii="Arial" w:hAnsi="Arial" w:cs="Arial"/>
        </w:rPr>
      </w:pPr>
      <w:r w:rsidRPr="009E3606">
        <w:rPr>
          <w:rFonts w:ascii="Arial" w:hAnsi="Arial" w:cs="Arial"/>
        </w:rPr>
        <w:t>5.17 Полученных межбюджетных трансфертов, находящихся на отчетную дату на счете территориального органа Федерального казначейства, открытом на балансовом счете 40101 "Доходы, распределяемые органами Федерального казначейства между уровнями бюджетной системы Российской Федерации" нет</w:t>
      </w:r>
    </w:p>
    <w:p w:rsidR="0068757E" w:rsidRPr="009E3606" w:rsidRDefault="0068757E" w:rsidP="005A4FA9">
      <w:pPr>
        <w:pStyle w:val="Default"/>
        <w:spacing w:line="276" w:lineRule="auto"/>
        <w:jc w:val="both"/>
        <w:rPr>
          <w:rFonts w:ascii="Arial" w:hAnsi="Arial" w:cs="Arial"/>
        </w:rPr>
      </w:pPr>
      <w:r w:rsidRPr="009E3606">
        <w:rPr>
          <w:rFonts w:ascii="Arial" w:hAnsi="Arial" w:cs="Arial"/>
        </w:rPr>
        <w:t>5.18 Информации нет</w:t>
      </w:r>
    </w:p>
    <w:p w:rsidR="0068757E" w:rsidRPr="009E3606" w:rsidRDefault="0068757E" w:rsidP="005A4FA9">
      <w:pPr>
        <w:pStyle w:val="Default"/>
        <w:spacing w:line="276" w:lineRule="auto"/>
        <w:jc w:val="both"/>
        <w:rPr>
          <w:rFonts w:ascii="Arial" w:hAnsi="Arial" w:cs="Arial"/>
        </w:rPr>
      </w:pPr>
      <w:r w:rsidRPr="009E3606">
        <w:rPr>
          <w:rFonts w:ascii="Arial" w:hAnsi="Arial" w:cs="Arial"/>
        </w:rPr>
        <w:t>5.19 Фактов несоблюдения допущения непрерывности деятельности субъекта отчетности на показатели бухгалтерской (финансовой) отчетности  нет</w:t>
      </w:r>
    </w:p>
    <w:p w:rsidR="0068757E" w:rsidRPr="009E3606" w:rsidRDefault="0068757E" w:rsidP="005A4FA9">
      <w:pPr>
        <w:pStyle w:val="Default"/>
        <w:spacing w:line="276" w:lineRule="auto"/>
        <w:jc w:val="both"/>
        <w:rPr>
          <w:rFonts w:ascii="Arial" w:hAnsi="Arial" w:cs="Arial"/>
        </w:rPr>
      </w:pPr>
      <w:r w:rsidRPr="009E3606">
        <w:rPr>
          <w:rFonts w:ascii="Arial" w:hAnsi="Arial" w:cs="Arial"/>
        </w:rPr>
        <w:t>5.20</w:t>
      </w:r>
      <w:r w:rsidR="008C30D7" w:rsidRPr="009E3606">
        <w:rPr>
          <w:rFonts w:ascii="Arial" w:hAnsi="Arial" w:cs="Arial"/>
        </w:rPr>
        <w:t>-5.30 Информации нет</w:t>
      </w:r>
    </w:p>
    <w:p w:rsidR="00C6058E" w:rsidRPr="009E3606" w:rsidRDefault="008C30D7" w:rsidP="005A4FA9">
      <w:pPr>
        <w:pStyle w:val="Default"/>
        <w:spacing w:line="276" w:lineRule="auto"/>
        <w:jc w:val="both"/>
        <w:rPr>
          <w:rFonts w:ascii="Arial" w:hAnsi="Arial" w:cs="Arial"/>
        </w:rPr>
      </w:pPr>
      <w:r w:rsidRPr="009E3606">
        <w:rPr>
          <w:rFonts w:ascii="Arial" w:hAnsi="Arial" w:cs="Arial"/>
        </w:rPr>
        <w:t xml:space="preserve">5.31  </w:t>
      </w:r>
      <w:r w:rsidR="00C6058E" w:rsidRPr="009E3606">
        <w:rPr>
          <w:rFonts w:ascii="Arial" w:hAnsi="Arial" w:cs="Arial"/>
        </w:rPr>
        <w:t>Изменений показателей бухгалтерской отчетности  в результате исправления ошибок, обнаруженных после принятия  бухгалтерской отчетности  и  требующих внесения изменений в регистры бухгалтерского учета  нет</w:t>
      </w:r>
    </w:p>
    <w:p w:rsidR="00BA691C" w:rsidRPr="009E3606" w:rsidRDefault="00BA691C" w:rsidP="005A4FA9">
      <w:pPr>
        <w:pStyle w:val="Default"/>
        <w:spacing w:line="276" w:lineRule="auto"/>
        <w:jc w:val="both"/>
        <w:rPr>
          <w:rFonts w:ascii="Arial" w:hAnsi="Arial" w:cs="Arial"/>
          <w:shd w:val="clear" w:color="auto" w:fill="FFFFFF"/>
        </w:rPr>
      </w:pPr>
      <w:r w:rsidRPr="009E3606">
        <w:rPr>
          <w:rFonts w:ascii="Arial" w:hAnsi="Arial" w:cs="Arial"/>
        </w:rPr>
        <w:t>5.32 по г</w:t>
      </w:r>
      <w:r w:rsidRPr="009E3606">
        <w:rPr>
          <w:rFonts w:ascii="Arial" w:hAnsi="Arial" w:cs="Arial"/>
          <w:shd w:val="clear" w:color="auto" w:fill="FFFFFF"/>
        </w:rPr>
        <w:t>рафе 6 (03-исправление ошибок прошлых лет)</w:t>
      </w:r>
      <w:r w:rsidR="005A4FA9" w:rsidRPr="009E3606">
        <w:rPr>
          <w:rFonts w:ascii="Arial" w:hAnsi="Arial" w:cs="Arial"/>
          <w:shd w:val="clear" w:color="auto" w:fill="FFFFFF"/>
        </w:rPr>
        <w:t xml:space="preserve"> </w:t>
      </w:r>
      <w:r w:rsidRPr="009E3606">
        <w:rPr>
          <w:rFonts w:ascii="Arial" w:hAnsi="Arial" w:cs="Arial"/>
          <w:shd w:val="clear" w:color="auto" w:fill="FFFFFF"/>
        </w:rPr>
        <w:t>формы 0503373 отражено исправление ошибок прошлого года:</w:t>
      </w:r>
    </w:p>
    <w:p w:rsidR="00BA691C" w:rsidRPr="009E3606" w:rsidRDefault="009C4059" w:rsidP="00BA691C">
      <w:pPr>
        <w:spacing w:line="276" w:lineRule="auto"/>
        <w:jc w:val="both"/>
        <w:rPr>
          <w:rFonts w:ascii="Arial" w:hAnsi="Arial" w:cs="Arial"/>
        </w:rPr>
      </w:pPr>
      <w:r w:rsidRPr="009E3606">
        <w:rPr>
          <w:rFonts w:ascii="Arial" w:hAnsi="Arial" w:cs="Arial"/>
        </w:rPr>
        <w:t>По г</w:t>
      </w:r>
      <w:r w:rsidR="00BA691C" w:rsidRPr="009E3606">
        <w:rPr>
          <w:rFonts w:ascii="Arial" w:hAnsi="Arial" w:cs="Arial"/>
        </w:rPr>
        <w:t>раф</w:t>
      </w:r>
      <w:r w:rsidRPr="009E3606">
        <w:rPr>
          <w:rFonts w:ascii="Arial" w:hAnsi="Arial" w:cs="Arial"/>
        </w:rPr>
        <w:t>е</w:t>
      </w:r>
      <w:r w:rsidR="00BA691C" w:rsidRPr="009E3606">
        <w:rPr>
          <w:rFonts w:ascii="Arial" w:hAnsi="Arial" w:cs="Arial"/>
        </w:rPr>
        <w:t xml:space="preserve"> 8 (05- пересчеты показателей отчетности</w:t>
      </w:r>
      <w:r w:rsidRPr="009E3606">
        <w:rPr>
          <w:rFonts w:ascii="Arial" w:hAnsi="Arial" w:cs="Arial"/>
        </w:rPr>
        <w:t>-</w:t>
      </w:r>
      <w:r w:rsidR="00BA691C" w:rsidRPr="009E3606">
        <w:rPr>
          <w:rFonts w:ascii="Arial" w:hAnsi="Arial" w:cs="Arial"/>
        </w:rPr>
        <w:t xml:space="preserve"> изменение отчетности после сдачи годового отчета за 2018 год.</w:t>
      </w:r>
    </w:p>
    <w:p w:rsidR="005A4FA9" w:rsidRPr="009E3606" w:rsidRDefault="005A4FA9" w:rsidP="00843F58">
      <w:pPr>
        <w:pStyle w:val="a5"/>
        <w:jc w:val="both"/>
        <w:rPr>
          <w:rFonts w:ascii="Arial" w:hAnsi="Arial" w:cs="Arial"/>
          <w:sz w:val="24"/>
          <w:szCs w:val="24"/>
        </w:rPr>
      </w:pPr>
      <w:r w:rsidRPr="009E3606">
        <w:rPr>
          <w:rFonts w:ascii="Arial" w:hAnsi="Arial" w:cs="Arial"/>
          <w:sz w:val="24"/>
          <w:szCs w:val="24"/>
        </w:rPr>
        <w:t>5.33</w:t>
      </w:r>
      <w:r w:rsidR="00C37CFE" w:rsidRPr="009E3606">
        <w:rPr>
          <w:rFonts w:ascii="Arial" w:hAnsi="Arial" w:cs="Arial"/>
          <w:sz w:val="24"/>
          <w:szCs w:val="24"/>
        </w:rPr>
        <w:t xml:space="preserve"> -5.36 Информации нет</w:t>
      </w:r>
    </w:p>
    <w:p w:rsidR="00CC1734" w:rsidRPr="009E3606" w:rsidRDefault="00CC1734" w:rsidP="00843F58">
      <w:pPr>
        <w:pStyle w:val="a5"/>
        <w:jc w:val="both"/>
        <w:rPr>
          <w:rFonts w:ascii="Arial" w:hAnsi="Arial" w:cs="Arial"/>
        </w:rPr>
      </w:pPr>
    </w:p>
    <w:p w:rsidR="00CC1734" w:rsidRPr="009E3606" w:rsidRDefault="00CC1734" w:rsidP="00843F58">
      <w:pPr>
        <w:pStyle w:val="a5"/>
        <w:jc w:val="both"/>
        <w:rPr>
          <w:rFonts w:ascii="Arial" w:hAnsi="Arial" w:cs="Arial"/>
        </w:rPr>
      </w:pPr>
    </w:p>
    <w:p w:rsidR="003331BC" w:rsidRPr="009E3606" w:rsidRDefault="003331BC" w:rsidP="003331BC">
      <w:pPr>
        <w:jc w:val="both"/>
        <w:rPr>
          <w:rFonts w:ascii="Arial" w:hAnsi="Arial" w:cs="Arial"/>
        </w:rPr>
      </w:pPr>
      <w:r w:rsidRPr="009E3606">
        <w:rPr>
          <w:rFonts w:ascii="Arial" w:hAnsi="Arial" w:cs="Arial"/>
        </w:rPr>
        <w:t>Заместитель главы администрации –</w:t>
      </w:r>
    </w:p>
    <w:p w:rsidR="003331BC" w:rsidRDefault="003331BC" w:rsidP="003331BC">
      <w:pPr>
        <w:jc w:val="both"/>
        <w:rPr>
          <w:rFonts w:ascii="Arial" w:hAnsi="Arial" w:cs="Arial"/>
        </w:rPr>
      </w:pPr>
      <w:r w:rsidRPr="009E3606">
        <w:rPr>
          <w:rFonts w:ascii="Arial" w:hAnsi="Arial" w:cs="Arial"/>
        </w:rPr>
        <w:t>начальник Финансового управления                                                     С.М.Кузнецова</w:t>
      </w:r>
    </w:p>
    <w:p w:rsidR="00403796" w:rsidRPr="00644556" w:rsidRDefault="00843F58" w:rsidP="00843F58">
      <w:pPr>
        <w:pStyle w:val="a5"/>
        <w:jc w:val="both"/>
        <w:rPr>
          <w:rFonts w:ascii="Arial" w:hAnsi="Arial" w:cs="Arial"/>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sectPr w:rsidR="00403796" w:rsidRPr="00644556" w:rsidSect="008E7328">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DB8" w:rsidRDefault="00191DB8" w:rsidP="00893098">
      <w:r>
        <w:separator/>
      </w:r>
    </w:p>
  </w:endnote>
  <w:endnote w:type="continuationSeparator" w:id="0">
    <w:p w:rsidR="00191DB8" w:rsidRDefault="00191DB8" w:rsidP="0089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PT Sans">
    <w:altName w:val="Times New Roman"/>
    <w:charset w:val="00"/>
    <w:family w:val="auto"/>
    <w:pitch w:val="variable"/>
    <w:sig w:usb0="A00002EF" w:usb1="5000204B"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9AA" w:rsidRDefault="008209AA">
    <w:pPr>
      <w:pStyle w:val="ab"/>
      <w:jc w:val="center"/>
    </w:pPr>
    <w:r>
      <w:rPr>
        <w:noProof/>
      </w:rPr>
      <w:fldChar w:fldCharType="begin"/>
    </w:r>
    <w:r>
      <w:rPr>
        <w:noProof/>
      </w:rPr>
      <w:instrText xml:space="preserve"> PAGE   \* MERGEFORMAT </w:instrText>
    </w:r>
    <w:r>
      <w:rPr>
        <w:noProof/>
      </w:rPr>
      <w:fldChar w:fldCharType="separate"/>
    </w:r>
    <w:r w:rsidR="00B628A9">
      <w:rPr>
        <w:noProof/>
      </w:rPr>
      <w:t>28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DB8" w:rsidRDefault="00191DB8" w:rsidP="00893098">
      <w:r>
        <w:separator/>
      </w:r>
    </w:p>
  </w:footnote>
  <w:footnote w:type="continuationSeparator" w:id="0">
    <w:p w:rsidR="00191DB8" w:rsidRDefault="00191DB8" w:rsidP="008930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62FFB"/>
    <w:multiLevelType w:val="hybridMultilevel"/>
    <w:tmpl w:val="B5E6C118"/>
    <w:lvl w:ilvl="0" w:tplc="04190001">
      <w:start w:val="1"/>
      <w:numFmt w:val="bullet"/>
      <w:lvlText w:val=""/>
      <w:lvlJc w:val="left"/>
      <w:pPr>
        <w:ind w:left="1931" w:hanging="360"/>
      </w:pPr>
      <w:rPr>
        <w:rFonts w:ascii="Symbol" w:hAnsi="Symbol"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 w15:restartNumberingAfterBreak="0">
    <w:nsid w:val="0E434A71"/>
    <w:multiLevelType w:val="hybridMultilevel"/>
    <w:tmpl w:val="51E07AC6"/>
    <w:lvl w:ilvl="0" w:tplc="9F620426">
      <w:start w:val="1"/>
      <w:numFmt w:val="bullet"/>
      <w:lvlText w:val="−"/>
      <w:lvlJc w:val="left"/>
      <w:pPr>
        <w:ind w:left="1210" w:hanging="360"/>
      </w:pPr>
      <w:rPr>
        <w:rFonts w:ascii="Arial" w:hAnsi="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08647E"/>
    <w:multiLevelType w:val="hybridMultilevel"/>
    <w:tmpl w:val="F7A29B9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29C2C6C"/>
    <w:multiLevelType w:val="hybridMultilevel"/>
    <w:tmpl w:val="DD7A21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2F4447A"/>
    <w:multiLevelType w:val="hybridMultilevel"/>
    <w:tmpl w:val="59C08108"/>
    <w:lvl w:ilvl="0" w:tplc="046AC132">
      <w:start w:val="1"/>
      <w:numFmt w:val="bullet"/>
      <w:lvlText w:val="−"/>
      <w:lvlJc w:val="left"/>
      <w:pPr>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645A8F"/>
    <w:multiLevelType w:val="hybridMultilevel"/>
    <w:tmpl w:val="57B8BEEA"/>
    <w:lvl w:ilvl="0" w:tplc="F07425A4">
      <w:start w:val="1"/>
      <w:numFmt w:val="decimal"/>
      <w:lvlText w:val="%1)"/>
      <w:lvlJc w:val="left"/>
      <w:pPr>
        <w:ind w:left="720" w:hanging="360"/>
      </w:pPr>
      <w:rPr>
        <w:rFonts w:ascii="Arial" w:eastAsia="Times New Roman" w:hAnsi="Arial" w:cs="Arial" w:hint="default"/>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5BE46FE"/>
    <w:multiLevelType w:val="hybridMultilevel"/>
    <w:tmpl w:val="7E8A14E0"/>
    <w:lvl w:ilvl="0" w:tplc="0F1C04F2">
      <w:start w:val="15"/>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A61622"/>
    <w:multiLevelType w:val="hybridMultilevel"/>
    <w:tmpl w:val="9A58C72C"/>
    <w:lvl w:ilvl="0" w:tplc="046AC13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212D91"/>
    <w:multiLevelType w:val="hybridMultilevel"/>
    <w:tmpl w:val="934A1C16"/>
    <w:lvl w:ilvl="0" w:tplc="046AC13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E5649E"/>
    <w:multiLevelType w:val="hybridMultilevel"/>
    <w:tmpl w:val="C0EC9E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1C0B33"/>
    <w:multiLevelType w:val="hybridMultilevel"/>
    <w:tmpl w:val="CDA48068"/>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9E84A42"/>
    <w:multiLevelType w:val="hybridMultilevel"/>
    <w:tmpl w:val="D3C6CC10"/>
    <w:lvl w:ilvl="0" w:tplc="297E1170">
      <w:start w:val="1"/>
      <w:numFmt w:val="bullet"/>
      <w:lvlText w:val="−"/>
      <w:lvlJc w:val="left"/>
      <w:pPr>
        <w:ind w:left="644" w:hanging="360"/>
      </w:pPr>
      <w:rPr>
        <w:rFonts w:ascii="Arial" w:hAnsi="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4A18D4"/>
    <w:multiLevelType w:val="hybridMultilevel"/>
    <w:tmpl w:val="57E2DE7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3CB82487"/>
    <w:multiLevelType w:val="hybridMultilevel"/>
    <w:tmpl w:val="330A5F20"/>
    <w:lvl w:ilvl="0" w:tplc="ED34A48C">
      <w:start w:val="1"/>
      <w:numFmt w:val="decimal"/>
      <w:lvlText w:val="%1."/>
      <w:lvlJc w:val="left"/>
      <w:pPr>
        <w:ind w:left="1496" w:hanging="360"/>
      </w:pPr>
    </w:lvl>
    <w:lvl w:ilvl="1" w:tplc="04190019">
      <w:start w:val="1"/>
      <w:numFmt w:val="lowerLetter"/>
      <w:lvlText w:val="%2."/>
      <w:lvlJc w:val="left"/>
      <w:pPr>
        <w:ind w:left="2216"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14" w15:restartNumberingAfterBreak="0">
    <w:nsid w:val="3D6B6ADA"/>
    <w:multiLevelType w:val="hybridMultilevel"/>
    <w:tmpl w:val="0B5E7CEE"/>
    <w:lvl w:ilvl="0" w:tplc="046AC132">
      <w:start w:val="1"/>
      <w:numFmt w:val="bullet"/>
      <w:lvlText w:val="−"/>
      <w:lvlJc w:val="left"/>
      <w:pPr>
        <w:ind w:left="3762"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845C45"/>
    <w:multiLevelType w:val="hybridMultilevel"/>
    <w:tmpl w:val="578AA546"/>
    <w:lvl w:ilvl="0" w:tplc="02EA04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43E13FFF"/>
    <w:multiLevelType w:val="hybridMultilevel"/>
    <w:tmpl w:val="67849A5A"/>
    <w:lvl w:ilvl="0" w:tplc="FFFFFFFF">
      <w:start w:val="1806"/>
      <w:numFmt w:val="bullet"/>
      <w:lvlText w:val="-"/>
      <w:lvlJc w:val="left"/>
      <w:pPr>
        <w:tabs>
          <w:tab w:val="num" w:pos="2520"/>
        </w:tabs>
        <w:ind w:left="2520" w:hanging="360"/>
      </w:pPr>
      <w:rPr>
        <w:rFonts w:ascii="Times New Roman" w:eastAsia="Times New Roman" w:hAnsi="Times New Roman" w:cs="Times New Roman"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7" w15:restartNumberingAfterBreak="0">
    <w:nsid w:val="456751A1"/>
    <w:multiLevelType w:val="hybridMultilevel"/>
    <w:tmpl w:val="9830F3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A59052C"/>
    <w:multiLevelType w:val="singleLevel"/>
    <w:tmpl w:val="0F1C04F2"/>
    <w:lvl w:ilvl="0">
      <w:start w:val="15"/>
      <w:numFmt w:val="bullet"/>
      <w:lvlText w:val="-"/>
      <w:lvlJc w:val="left"/>
      <w:pPr>
        <w:tabs>
          <w:tab w:val="num" w:pos="360"/>
        </w:tabs>
        <w:ind w:left="360" w:hanging="360"/>
      </w:pPr>
    </w:lvl>
  </w:abstractNum>
  <w:abstractNum w:abstractNumId="19" w15:restartNumberingAfterBreak="0">
    <w:nsid w:val="4D707AD5"/>
    <w:multiLevelType w:val="hybridMultilevel"/>
    <w:tmpl w:val="28FA67C0"/>
    <w:lvl w:ilvl="0" w:tplc="7A78DADE">
      <w:start w:val="9"/>
      <w:numFmt w:val="bullet"/>
      <w:lvlText w:val="-"/>
      <w:lvlJc w:val="left"/>
      <w:pPr>
        <w:tabs>
          <w:tab w:val="num" w:pos="1668"/>
        </w:tabs>
        <w:ind w:left="1668" w:hanging="9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61164908"/>
    <w:multiLevelType w:val="hybridMultilevel"/>
    <w:tmpl w:val="A530CBEC"/>
    <w:lvl w:ilvl="0" w:tplc="0D4C865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628E27EE"/>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67F72F93"/>
    <w:multiLevelType w:val="hybridMultilevel"/>
    <w:tmpl w:val="AD5AFDF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6B3467E0"/>
    <w:multiLevelType w:val="hybridMultilevel"/>
    <w:tmpl w:val="91C8405E"/>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1B8754C"/>
    <w:multiLevelType w:val="hybridMultilevel"/>
    <w:tmpl w:val="6240C35E"/>
    <w:lvl w:ilvl="0" w:tplc="FFFFFFFF">
      <w:start w:val="1806"/>
      <w:numFmt w:val="bullet"/>
      <w:lvlText w:val="-"/>
      <w:lvlJc w:val="left"/>
      <w:pPr>
        <w:tabs>
          <w:tab w:val="num" w:pos="3420"/>
        </w:tabs>
        <w:ind w:left="3420" w:hanging="360"/>
      </w:pPr>
      <w:rPr>
        <w:rFonts w:ascii="Times New Roman" w:eastAsia="Times New Roman" w:hAnsi="Times New Roman" w:cs="Times New Roman" w:hint="default"/>
      </w:rPr>
    </w:lvl>
    <w:lvl w:ilvl="1" w:tplc="FFFFFFFF" w:tentative="1">
      <w:start w:val="1"/>
      <w:numFmt w:val="bullet"/>
      <w:lvlText w:val="o"/>
      <w:lvlJc w:val="left"/>
      <w:pPr>
        <w:tabs>
          <w:tab w:val="num" w:pos="4140"/>
        </w:tabs>
        <w:ind w:left="4140" w:hanging="360"/>
      </w:pPr>
      <w:rPr>
        <w:rFonts w:ascii="Courier New" w:hAnsi="Courier New" w:hint="default"/>
      </w:rPr>
    </w:lvl>
    <w:lvl w:ilvl="2" w:tplc="FFFFFFFF" w:tentative="1">
      <w:start w:val="1"/>
      <w:numFmt w:val="bullet"/>
      <w:lvlText w:val=""/>
      <w:lvlJc w:val="left"/>
      <w:pPr>
        <w:tabs>
          <w:tab w:val="num" w:pos="4860"/>
        </w:tabs>
        <w:ind w:left="4860" w:hanging="360"/>
      </w:pPr>
      <w:rPr>
        <w:rFonts w:ascii="Wingdings" w:hAnsi="Wingdings" w:hint="default"/>
      </w:rPr>
    </w:lvl>
    <w:lvl w:ilvl="3" w:tplc="FFFFFFFF" w:tentative="1">
      <w:start w:val="1"/>
      <w:numFmt w:val="bullet"/>
      <w:lvlText w:val=""/>
      <w:lvlJc w:val="left"/>
      <w:pPr>
        <w:tabs>
          <w:tab w:val="num" w:pos="5580"/>
        </w:tabs>
        <w:ind w:left="5580" w:hanging="360"/>
      </w:pPr>
      <w:rPr>
        <w:rFonts w:ascii="Symbol" w:hAnsi="Symbol" w:hint="default"/>
      </w:rPr>
    </w:lvl>
    <w:lvl w:ilvl="4" w:tplc="FFFFFFFF" w:tentative="1">
      <w:start w:val="1"/>
      <w:numFmt w:val="bullet"/>
      <w:lvlText w:val="o"/>
      <w:lvlJc w:val="left"/>
      <w:pPr>
        <w:tabs>
          <w:tab w:val="num" w:pos="6300"/>
        </w:tabs>
        <w:ind w:left="6300" w:hanging="360"/>
      </w:pPr>
      <w:rPr>
        <w:rFonts w:ascii="Courier New" w:hAnsi="Courier New" w:hint="default"/>
      </w:rPr>
    </w:lvl>
    <w:lvl w:ilvl="5" w:tplc="FFFFFFFF" w:tentative="1">
      <w:start w:val="1"/>
      <w:numFmt w:val="bullet"/>
      <w:lvlText w:val=""/>
      <w:lvlJc w:val="left"/>
      <w:pPr>
        <w:tabs>
          <w:tab w:val="num" w:pos="7020"/>
        </w:tabs>
        <w:ind w:left="7020" w:hanging="360"/>
      </w:pPr>
      <w:rPr>
        <w:rFonts w:ascii="Wingdings" w:hAnsi="Wingdings" w:hint="default"/>
      </w:rPr>
    </w:lvl>
    <w:lvl w:ilvl="6" w:tplc="FFFFFFFF" w:tentative="1">
      <w:start w:val="1"/>
      <w:numFmt w:val="bullet"/>
      <w:lvlText w:val=""/>
      <w:lvlJc w:val="left"/>
      <w:pPr>
        <w:tabs>
          <w:tab w:val="num" w:pos="7740"/>
        </w:tabs>
        <w:ind w:left="7740" w:hanging="360"/>
      </w:pPr>
      <w:rPr>
        <w:rFonts w:ascii="Symbol" w:hAnsi="Symbol" w:hint="default"/>
      </w:rPr>
    </w:lvl>
    <w:lvl w:ilvl="7" w:tplc="FFFFFFFF" w:tentative="1">
      <w:start w:val="1"/>
      <w:numFmt w:val="bullet"/>
      <w:lvlText w:val="o"/>
      <w:lvlJc w:val="left"/>
      <w:pPr>
        <w:tabs>
          <w:tab w:val="num" w:pos="8460"/>
        </w:tabs>
        <w:ind w:left="8460" w:hanging="360"/>
      </w:pPr>
      <w:rPr>
        <w:rFonts w:ascii="Courier New" w:hAnsi="Courier New" w:hint="default"/>
      </w:rPr>
    </w:lvl>
    <w:lvl w:ilvl="8" w:tplc="FFFFFFFF" w:tentative="1">
      <w:start w:val="1"/>
      <w:numFmt w:val="bullet"/>
      <w:lvlText w:val=""/>
      <w:lvlJc w:val="left"/>
      <w:pPr>
        <w:tabs>
          <w:tab w:val="num" w:pos="9180"/>
        </w:tabs>
        <w:ind w:left="9180" w:hanging="360"/>
      </w:pPr>
      <w:rPr>
        <w:rFonts w:ascii="Wingdings" w:hAnsi="Wingdings" w:hint="default"/>
      </w:rPr>
    </w:lvl>
  </w:abstractNum>
  <w:abstractNum w:abstractNumId="25" w15:restartNumberingAfterBreak="0">
    <w:nsid w:val="78191D0A"/>
    <w:multiLevelType w:val="hybridMultilevel"/>
    <w:tmpl w:val="6338E5AC"/>
    <w:lvl w:ilvl="0" w:tplc="A132A97C">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8D6F05"/>
    <w:multiLevelType w:val="hybridMultilevel"/>
    <w:tmpl w:val="CEAE9008"/>
    <w:lvl w:ilvl="0" w:tplc="046AC13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D16C4E"/>
    <w:multiLevelType w:val="hybridMultilevel"/>
    <w:tmpl w:val="981628BC"/>
    <w:lvl w:ilvl="0" w:tplc="6150CC6C">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8"/>
  </w:num>
  <w:num w:numId="4">
    <w:abstractNumId w:val="21"/>
  </w:num>
  <w:num w:numId="5">
    <w:abstractNumId w:val="21"/>
    <w:lvlOverride w:ilvl="0">
      <w:startOverride w:val="1"/>
    </w:lvlOverride>
  </w:num>
  <w:num w:numId="6">
    <w:abstractNumId w:val="24"/>
  </w:num>
  <w:num w:numId="7">
    <w:abstractNumId w:val="16"/>
  </w:num>
  <w:num w:numId="8">
    <w:abstractNumId w:val="25"/>
  </w:num>
  <w:num w:numId="9">
    <w:abstractNumId w:val="3"/>
  </w:num>
  <w:num w:numId="10">
    <w:abstractNumId w:val="15"/>
  </w:num>
  <w:num w:numId="11">
    <w:abstractNumId w:val="20"/>
  </w:num>
  <w:num w:numId="12">
    <w:abstractNumId w:val="13"/>
  </w:num>
  <w:num w:numId="13">
    <w:abstractNumId w:val="17"/>
  </w:num>
  <w:num w:numId="14">
    <w:abstractNumId w:val="7"/>
  </w:num>
  <w:num w:numId="15">
    <w:abstractNumId w:val="26"/>
  </w:num>
  <w:num w:numId="16">
    <w:abstractNumId w:val="1"/>
  </w:num>
  <w:num w:numId="17">
    <w:abstractNumId w:val="11"/>
  </w:num>
  <w:num w:numId="18">
    <w:abstractNumId w:val="8"/>
  </w:num>
  <w:num w:numId="19">
    <w:abstractNumId w:val="4"/>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3"/>
  </w:num>
  <w:num w:numId="24">
    <w:abstractNumId w:val="10"/>
  </w:num>
  <w:num w:numId="25">
    <w:abstractNumId w:val="22"/>
  </w:num>
  <w:num w:numId="26">
    <w:abstractNumId w:val="9"/>
  </w:num>
  <w:num w:numId="27">
    <w:abstractNumId w:val="0"/>
  </w:num>
  <w:num w:numId="28">
    <w:abstractNumId w:val="14"/>
  </w:num>
  <w:num w:numId="29">
    <w:abstractNumId w:val="12"/>
  </w:num>
  <w:num w:numId="30">
    <w:abstractNumId w:val="2"/>
  </w:num>
  <w:num w:numId="3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3EBE"/>
    <w:rsid w:val="000036D6"/>
    <w:rsid w:val="00004DDD"/>
    <w:rsid w:val="00015097"/>
    <w:rsid w:val="00016CCF"/>
    <w:rsid w:val="00021B77"/>
    <w:rsid w:val="000224B0"/>
    <w:rsid w:val="0002359C"/>
    <w:rsid w:val="00024116"/>
    <w:rsid w:val="000262A8"/>
    <w:rsid w:val="0002646B"/>
    <w:rsid w:val="0002694D"/>
    <w:rsid w:val="00026B68"/>
    <w:rsid w:val="00027FA6"/>
    <w:rsid w:val="000305C8"/>
    <w:rsid w:val="00032219"/>
    <w:rsid w:val="00032A18"/>
    <w:rsid w:val="0004257A"/>
    <w:rsid w:val="0004395C"/>
    <w:rsid w:val="00043E85"/>
    <w:rsid w:val="00044BF4"/>
    <w:rsid w:val="00046BE7"/>
    <w:rsid w:val="00050209"/>
    <w:rsid w:val="00050590"/>
    <w:rsid w:val="000509E8"/>
    <w:rsid w:val="00050DDB"/>
    <w:rsid w:val="0005149A"/>
    <w:rsid w:val="00051A75"/>
    <w:rsid w:val="00052E32"/>
    <w:rsid w:val="00053A31"/>
    <w:rsid w:val="000552B0"/>
    <w:rsid w:val="00056C99"/>
    <w:rsid w:val="00062450"/>
    <w:rsid w:val="000670C1"/>
    <w:rsid w:val="00067C38"/>
    <w:rsid w:val="0007198F"/>
    <w:rsid w:val="00073FF9"/>
    <w:rsid w:val="00080FCC"/>
    <w:rsid w:val="00082462"/>
    <w:rsid w:val="00083BDF"/>
    <w:rsid w:val="000941CE"/>
    <w:rsid w:val="00096B77"/>
    <w:rsid w:val="000A4568"/>
    <w:rsid w:val="000A4B8F"/>
    <w:rsid w:val="000A6E8D"/>
    <w:rsid w:val="000A7AB5"/>
    <w:rsid w:val="000A7E2A"/>
    <w:rsid w:val="000B0481"/>
    <w:rsid w:val="000B2000"/>
    <w:rsid w:val="000B404B"/>
    <w:rsid w:val="000B44C5"/>
    <w:rsid w:val="000B4B50"/>
    <w:rsid w:val="000B558F"/>
    <w:rsid w:val="000B72AC"/>
    <w:rsid w:val="000C319A"/>
    <w:rsid w:val="000C55E6"/>
    <w:rsid w:val="000D33EF"/>
    <w:rsid w:val="000D4014"/>
    <w:rsid w:val="000D4629"/>
    <w:rsid w:val="000D59FD"/>
    <w:rsid w:val="000D5F4F"/>
    <w:rsid w:val="000D620C"/>
    <w:rsid w:val="000D6847"/>
    <w:rsid w:val="000D6B61"/>
    <w:rsid w:val="000E03FB"/>
    <w:rsid w:val="000E0751"/>
    <w:rsid w:val="000E17F6"/>
    <w:rsid w:val="000E27CE"/>
    <w:rsid w:val="000E58DF"/>
    <w:rsid w:val="000E5C22"/>
    <w:rsid w:val="000F11FB"/>
    <w:rsid w:val="000F3413"/>
    <w:rsid w:val="000F4457"/>
    <w:rsid w:val="000F4DD0"/>
    <w:rsid w:val="000F50D1"/>
    <w:rsid w:val="00102665"/>
    <w:rsid w:val="001046E6"/>
    <w:rsid w:val="00105A7F"/>
    <w:rsid w:val="001100E9"/>
    <w:rsid w:val="00112824"/>
    <w:rsid w:val="0011557B"/>
    <w:rsid w:val="00116B7C"/>
    <w:rsid w:val="001170DA"/>
    <w:rsid w:val="00121F3D"/>
    <w:rsid w:val="0012248F"/>
    <w:rsid w:val="001260C5"/>
    <w:rsid w:val="0012652A"/>
    <w:rsid w:val="00132073"/>
    <w:rsid w:val="00132C1C"/>
    <w:rsid w:val="00136C29"/>
    <w:rsid w:val="0015339E"/>
    <w:rsid w:val="00155112"/>
    <w:rsid w:val="001567AA"/>
    <w:rsid w:val="00157EF7"/>
    <w:rsid w:val="0016268B"/>
    <w:rsid w:val="001645CD"/>
    <w:rsid w:val="00164C77"/>
    <w:rsid w:val="00165C2B"/>
    <w:rsid w:val="001669F2"/>
    <w:rsid w:val="00170177"/>
    <w:rsid w:val="00170D71"/>
    <w:rsid w:val="00171EE4"/>
    <w:rsid w:val="00172724"/>
    <w:rsid w:val="00174B97"/>
    <w:rsid w:val="0018072A"/>
    <w:rsid w:val="00185F1E"/>
    <w:rsid w:val="001860D7"/>
    <w:rsid w:val="001865F7"/>
    <w:rsid w:val="001913A7"/>
    <w:rsid w:val="00191DB8"/>
    <w:rsid w:val="001A0944"/>
    <w:rsid w:val="001A1FC5"/>
    <w:rsid w:val="001A2BBF"/>
    <w:rsid w:val="001A3B65"/>
    <w:rsid w:val="001A50D3"/>
    <w:rsid w:val="001A78E1"/>
    <w:rsid w:val="001B2C7A"/>
    <w:rsid w:val="001B3814"/>
    <w:rsid w:val="001B5809"/>
    <w:rsid w:val="001B644E"/>
    <w:rsid w:val="001B78A0"/>
    <w:rsid w:val="001C5006"/>
    <w:rsid w:val="001C7245"/>
    <w:rsid w:val="001C7523"/>
    <w:rsid w:val="001D0626"/>
    <w:rsid w:val="001D4CDB"/>
    <w:rsid w:val="001D7C6B"/>
    <w:rsid w:val="001E193B"/>
    <w:rsid w:val="001E4D2B"/>
    <w:rsid w:val="001E6F8C"/>
    <w:rsid w:val="001E71E8"/>
    <w:rsid w:val="001F1345"/>
    <w:rsid w:val="001F27AB"/>
    <w:rsid w:val="001F320B"/>
    <w:rsid w:val="001F669E"/>
    <w:rsid w:val="001F7A15"/>
    <w:rsid w:val="001F7E0E"/>
    <w:rsid w:val="002048E3"/>
    <w:rsid w:val="00206D99"/>
    <w:rsid w:val="00213AE6"/>
    <w:rsid w:val="00214879"/>
    <w:rsid w:val="00217905"/>
    <w:rsid w:val="00217B1B"/>
    <w:rsid w:val="00222E35"/>
    <w:rsid w:val="00225FE9"/>
    <w:rsid w:val="00232A07"/>
    <w:rsid w:val="00232FA2"/>
    <w:rsid w:val="0023383F"/>
    <w:rsid w:val="00237018"/>
    <w:rsid w:val="00237A95"/>
    <w:rsid w:val="0024296F"/>
    <w:rsid w:val="002440B5"/>
    <w:rsid w:val="00244A96"/>
    <w:rsid w:val="00246ABF"/>
    <w:rsid w:val="00246EB4"/>
    <w:rsid w:val="002515A3"/>
    <w:rsid w:val="00251CFD"/>
    <w:rsid w:val="00254E9B"/>
    <w:rsid w:val="00257923"/>
    <w:rsid w:val="00262E7E"/>
    <w:rsid w:val="002639D5"/>
    <w:rsid w:val="0026432C"/>
    <w:rsid w:val="002653C0"/>
    <w:rsid w:val="00265425"/>
    <w:rsid w:val="00266AC6"/>
    <w:rsid w:val="002702EE"/>
    <w:rsid w:val="00276960"/>
    <w:rsid w:val="002855DF"/>
    <w:rsid w:val="002868EF"/>
    <w:rsid w:val="00290E0C"/>
    <w:rsid w:val="00291CE7"/>
    <w:rsid w:val="00294779"/>
    <w:rsid w:val="0029580C"/>
    <w:rsid w:val="002A55EE"/>
    <w:rsid w:val="002A5AA2"/>
    <w:rsid w:val="002A7980"/>
    <w:rsid w:val="002A7FB7"/>
    <w:rsid w:val="002B113D"/>
    <w:rsid w:val="002B7B55"/>
    <w:rsid w:val="002C0306"/>
    <w:rsid w:val="002C77AE"/>
    <w:rsid w:val="002D2144"/>
    <w:rsid w:val="002D357F"/>
    <w:rsid w:val="002D3A45"/>
    <w:rsid w:val="002D426F"/>
    <w:rsid w:val="002D4FD3"/>
    <w:rsid w:val="002D64D1"/>
    <w:rsid w:val="002D67F4"/>
    <w:rsid w:val="002E2484"/>
    <w:rsid w:val="002E2D45"/>
    <w:rsid w:val="002E57ED"/>
    <w:rsid w:val="002F0F31"/>
    <w:rsid w:val="002F28FA"/>
    <w:rsid w:val="002F302C"/>
    <w:rsid w:val="002F5004"/>
    <w:rsid w:val="002F5018"/>
    <w:rsid w:val="002F5682"/>
    <w:rsid w:val="00301854"/>
    <w:rsid w:val="0031314E"/>
    <w:rsid w:val="0031366B"/>
    <w:rsid w:val="0031416D"/>
    <w:rsid w:val="0032220C"/>
    <w:rsid w:val="00323EBE"/>
    <w:rsid w:val="00324400"/>
    <w:rsid w:val="003317A8"/>
    <w:rsid w:val="00332FB7"/>
    <w:rsid w:val="003331BC"/>
    <w:rsid w:val="00342CDF"/>
    <w:rsid w:val="003435C7"/>
    <w:rsid w:val="003442C8"/>
    <w:rsid w:val="0034457C"/>
    <w:rsid w:val="003472E8"/>
    <w:rsid w:val="00351D58"/>
    <w:rsid w:val="003534E4"/>
    <w:rsid w:val="00354FA1"/>
    <w:rsid w:val="00360338"/>
    <w:rsid w:val="0036377A"/>
    <w:rsid w:val="00364A3E"/>
    <w:rsid w:val="0036639A"/>
    <w:rsid w:val="00370D67"/>
    <w:rsid w:val="00370F67"/>
    <w:rsid w:val="00373DF7"/>
    <w:rsid w:val="00375A51"/>
    <w:rsid w:val="00377ED8"/>
    <w:rsid w:val="00380609"/>
    <w:rsid w:val="00382237"/>
    <w:rsid w:val="00383B53"/>
    <w:rsid w:val="00385D60"/>
    <w:rsid w:val="003905ED"/>
    <w:rsid w:val="00392F71"/>
    <w:rsid w:val="0039662D"/>
    <w:rsid w:val="003A1722"/>
    <w:rsid w:val="003A6340"/>
    <w:rsid w:val="003A692C"/>
    <w:rsid w:val="003A73CD"/>
    <w:rsid w:val="003B51DC"/>
    <w:rsid w:val="003B60A5"/>
    <w:rsid w:val="003B7913"/>
    <w:rsid w:val="003C00C4"/>
    <w:rsid w:val="003C1F3B"/>
    <w:rsid w:val="003C36F8"/>
    <w:rsid w:val="003D466A"/>
    <w:rsid w:val="003E2965"/>
    <w:rsid w:val="003E4BD5"/>
    <w:rsid w:val="003E71B2"/>
    <w:rsid w:val="003E7F82"/>
    <w:rsid w:val="003F2A51"/>
    <w:rsid w:val="003F44C8"/>
    <w:rsid w:val="003F67DC"/>
    <w:rsid w:val="003F74E8"/>
    <w:rsid w:val="003F7E07"/>
    <w:rsid w:val="00401884"/>
    <w:rsid w:val="00401E63"/>
    <w:rsid w:val="0040290B"/>
    <w:rsid w:val="00403796"/>
    <w:rsid w:val="00403CF0"/>
    <w:rsid w:val="00406E54"/>
    <w:rsid w:val="00416B63"/>
    <w:rsid w:val="00417E7F"/>
    <w:rsid w:val="00422A8C"/>
    <w:rsid w:val="004239CF"/>
    <w:rsid w:val="0042429F"/>
    <w:rsid w:val="00425806"/>
    <w:rsid w:val="004269E4"/>
    <w:rsid w:val="00426E01"/>
    <w:rsid w:val="00432180"/>
    <w:rsid w:val="00436DDA"/>
    <w:rsid w:val="00445321"/>
    <w:rsid w:val="00450320"/>
    <w:rsid w:val="00452A1A"/>
    <w:rsid w:val="004540B0"/>
    <w:rsid w:val="004546AB"/>
    <w:rsid w:val="00460136"/>
    <w:rsid w:val="00460E9B"/>
    <w:rsid w:val="00461005"/>
    <w:rsid w:val="00462877"/>
    <w:rsid w:val="004628C3"/>
    <w:rsid w:val="0046364B"/>
    <w:rsid w:val="00464EA0"/>
    <w:rsid w:val="0046559B"/>
    <w:rsid w:val="00465AE9"/>
    <w:rsid w:val="00472601"/>
    <w:rsid w:val="00472E61"/>
    <w:rsid w:val="00473538"/>
    <w:rsid w:val="0047472C"/>
    <w:rsid w:val="00475297"/>
    <w:rsid w:val="0047601C"/>
    <w:rsid w:val="00484188"/>
    <w:rsid w:val="00484B7D"/>
    <w:rsid w:val="00485946"/>
    <w:rsid w:val="004874B6"/>
    <w:rsid w:val="004900D4"/>
    <w:rsid w:val="004903ED"/>
    <w:rsid w:val="00491060"/>
    <w:rsid w:val="0049112C"/>
    <w:rsid w:val="00491CE1"/>
    <w:rsid w:val="00493AD8"/>
    <w:rsid w:val="004A03F6"/>
    <w:rsid w:val="004A06C7"/>
    <w:rsid w:val="004A243F"/>
    <w:rsid w:val="004A5FEC"/>
    <w:rsid w:val="004A7EC2"/>
    <w:rsid w:val="004B18FA"/>
    <w:rsid w:val="004B196F"/>
    <w:rsid w:val="004B2449"/>
    <w:rsid w:val="004C1373"/>
    <w:rsid w:val="004C1A7D"/>
    <w:rsid w:val="004C3140"/>
    <w:rsid w:val="004C638D"/>
    <w:rsid w:val="004C6BDD"/>
    <w:rsid w:val="004D2490"/>
    <w:rsid w:val="004D2B86"/>
    <w:rsid w:val="004D60E0"/>
    <w:rsid w:val="004D6309"/>
    <w:rsid w:val="004E1A57"/>
    <w:rsid w:val="004E1EEB"/>
    <w:rsid w:val="004E74FF"/>
    <w:rsid w:val="004E7896"/>
    <w:rsid w:val="004F0B43"/>
    <w:rsid w:val="004F2CA8"/>
    <w:rsid w:val="004F7C00"/>
    <w:rsid w:val="0050248A"/>
    <w:rsid w:val="0050441D"/>
    <w:rsid w:val="00504833"/>
    <w:rsid w:val="00511D66"/>
    <w:rsid w:val="00513BE7"/>
    <w:rsid w:val="00514DED"/>
    <w:rsid w:val="0051580A"/>
    <w:rsid w:val="00517E25"/>
    <w:rsid w:val="0052276E"/>
    <w:rsid w:val="00523612"/>
    <w:rsid w:val="005241FA"/>
    <w:rsid w:val="005275C3"/>
    <w:rsid w:val="0053544C"/>
    <w:rsid w:val="00537DAE"/>
    <w:rsid w:val="00541B69"/>
    <w:rsid w:val="005422B9"/>
    <w:rsid w:val="00544575"/>
    <w:rsid w:val="005453F0"/>
    <w:rsid w:val="00545B2D"/>
    <w:rsid w:val="005507DF"/>
    <w:rsid w:val="005515D0"/>
    <w:rsid w:val="00553EC5"/>
    <w:rsid w:val="00566DCA"/>
    <w:rsid w:val="00566F4D"/>
    <w:rsid w:val="0057051A"/>
    <w:rsid w:val="00573249"/>
    <w:rsid w:val="005737BD"/>
    <w:rsid w:val="00577DEE"/>
    <w:rsid w:val="00584F40"/>
    <w:rsid w:val="0058702F"/>
    <w:rsid w:val="00592651"/>
    <w:rsid w:val="00592CF6"/>
    <w:rsid w:val="005952F5"/>
    <w:rsid w:val="00595491"/>
    <w:rsid w:val="005955A0"/>
    <w:rsid w:val="00595DF3"/>
    <w:rsid w:val="00597C98"/>
    <w:rsid w:val="005A1B53"/>
    <w:rsid w:val="005A2F77"/>
    <w:rsid w:val="005A467A"/>
    <w:rsid w:val="005A4FA9"/>
    <w:rsid w:val="005B1A80"/>
    <w:rsid w:val="005B208C"/>
    <w:rsid w:val="005B3D64"/>
    <w:rsid w:val="005C025B"/>
    <w:rsid w:val="005C02CE"/>
    <w:rsid w:val="005C08FD"/>
    <w:rsid w:val="005C5ECF"/>
    <w:rsid w:val="005C685B"/>
    <w:rsid w:val="005D0D93"/>
    <w:rsid w:val="005D279E"/>
    <w:rsid w:val="005D28DC"/>
    <w:rsid w:val="005D2FA2"/>
    <w:rsid w:val="005D3883"/>
    <w:rsid w:val="005D4570"/>
    <w:rsid w:val="005D4A74"/>
    <w:rsid w:val="005D6BA5"/>
    <w:rsid w:val="005E4FB7"/>
    <w:rsid w:val="005E5CD0"/>
    <w:rsid w:val="005F0B8B"/>
    <w:rsid w:val="005F0F02"/>
    <w:rsid w:val="005F4FF3"/>
    <w:rsid w:val="00603AFD"/>
    <w:rsid w:val="00603EFB"/>
    <w:rsid w:val="006043A0"/>
    <w:rsid w:val="0060683B"/>
    <w:rsid w:val="00607450"/>
    <w:rsid w:val="00612B50"/>
    <w:rsid w:val="00612C3F"/>
    <w:rsid w:val="00613301"/>
    <w:rsid w:val="0061396A"/>
    <w:rsid w:val="00613D67"/>
    <w:rsid w:val="006145C4"/>
    <w:rsid w:val="00616792"/>
    <w:rsid w:val="0061713B"/>
    <w:rsid w:val="00623410"/>
    <w:rsid w:val="006266F9"/>
    <w:rsid w:val="00632F99"/>
    <w:rsid w:val="006348E3"/>
    <w:rsid w:val="00636679"/>
    <w:rsid w:val="0063745C"/>
    <w:rsid w:val="006418C1"/>
    <w:rsid w:val="006422FC"/>
    <w:rsid w:val="00642F59"/>
    <w:rsid w:val="00644556"/>
    <w:rsid w:val="006476BE"/>
    <w:rsid w:val="00654A98"/>
    <w:rsid w:val="00663AEB"/>
    <w:rsid w:val="00665B12"/>
    <w:rsid w:val="00667578"/>
    <w:rsid w:val="00667994"/>
    <w:rsid w:val="006717B2"/>
    <w:rsid w:val="00671D53"/>
    <w:rsid w:val="00671F04"/>
    <w:rsid w:val="00672C3D"/>
    <w:rsid w:val="00673400"/>
    <w:rsid w:val="00674E87"/>
    <w:rsid w:val="0067618F"/>
    <w:rsid w:val="00680190"/>
    <w:rsid w:val="006832D9"/>
    <w:rsid w:val="0068364C"/>
    <w:rsid w:val="00683997"/>
    <w:rsid w:val="006861AC"/>
    <w:rsid w:val="0068757E"/>
    <w:rsid w:val="0069255D"/>
    <w:rsid w:val="00696932"/>
    <w:rsid w:val="006977D1"/>
    <w:rsid w:val="006A443D"/>
    <w:rsid w:val="006A4FA6"/>
    <w:rsid w:val="006A5136"/>
    <w:rsid w:val="006A5209"/>
    <w:rsid w:val="006A64B8"/>
    <w:rsid w:val="006A778B"/>
    <w:rsid w:val="006A7EC8"/>
    <w:rsid w:val="006B11BA"/>
    <w:rsid w:val="006B129D"/>
    <w:rsid w:val="006B406B"/>
    <w:rsid w:val="006B61A2"/>
    <w:rsid w:val="006B6629"/>
    <w:rsid w:val="006B6695"/>
    <w:rsid w:val="006B752F"/>
    <w:rsid w:val="006C06F6"/>
    <w:rsid w:val="006C1DDF"/>
    <w:rsid w:val="006C29F6"/>
    <w:rsid w:val="006C3111"/>
    <w:rsid w:val="006C4676"/>
    <w:rsid w:val="006C73E4"/>
    <w:rsid w:val="006C750C"/>
    <w:rsid w:val="006D0FC8"/>
    <w:rsid w:val="006D2315"/>
    <w:rsid w:val="006D6232"/>
    <w:rsid w:val="006D6C28"/>
    <w:rsid w:val="006E064A"/>
    <w:rsid w:val="006E2A01"/>
    <w:rsid w:val="006E2EB4"/>
    <w:rsid w:val="006E331C"/>
    <w:rsid w:val="006E37C2"/>
    <w:rsid w:val="006E43EA"/>
    <w:rsid w:val="006E69E2"/>
    <w:rsid w:val="006E76AC"/>
    <w:rsid w:val="006F1638"/>
    <w:rsid w:val="006F25D6"/>
    <w:rsid w:val="006F3DA6"/>
    <w:rsid w:val="006F57A0"/>
    <w:rsid w:val="00702CC8"/>
    <w:rsid w:val="0070320A"/>
    <w:rsid w:val="0070480E"/>
    <w:rsid w:val="00704B96"/>
    <w:rsid w:val="00705AC6"/>
    <w:rsid w:val="00710565"/>
    <w:rsid w:val="00710A3A"/>
    <w:rsid w:val="00710D51"/>
    <w:rsid w:val="00714BF3"/>
    <w:rsid w:val="00716172"/>
    <w:rsid w:val="00723D02"/>
    <w:rsid w:val="007263EF"/>
    <w:rsid w:val="007309C5"/>
    <w:rsid w:val="00733778"/>
    <w:rsid w:val="007350C2"/>
    <w:rsid w:val="0074192F"/>
    <w:rsid w:val="00741DB5"/>
    <w:rsid w:val="00744786"/>
    <w:rsid w:val="007450D5"/>
    <w:rsid w:val="007505AD"/>
    <w:rsid w:val="007512CD"/>
    <w:rsid w:val="00751D44"/>
    <w:rsid w:val="00754E51"/>
    <w:rsid w:val="00754EB7"/>
    <w:rsid w:val="00760056"/>
    <w:rsid w:val="007619FA"/>
    <w:rsid w:val="00763441"/>
    <w:rsid w:val="00763882"/>
    <w:rsid w:val="00763EB9"/>
    <w:rsid w:val="00766DC6"/>
    <w:rsid w:val="00770248"/>
    <w:rsid w:val="0077038A"/>
    <w:rsid w:val="007710EE"/>
    <w:rsid w:val="007719A1"/>
    <w:rsid w:val="00771E64"/>
    <w:rsid w:val="00774FF4"/>
    <w:rsid w:val="00775B98"/>
    <w:rsid w:val="00776F0A"/>
    <w:rsid w:val="00777E66"/>
    <w:rsid w:val="007802E3"/>
    <w:rsid w:val="00782B5E"/>
    <w:rsid w:val="007831A8"/>
    <w:rsid w:val="0078374D"/>
    <w:rsid w:val="007861D0"/>
    <w:rsid w:val="007872AA"/>
    <w:rsid w:val="007872FD"/>
    <w:rsid w:val="00787550"/>
    <w:rsid w:val="00790CC0"/>
    <w:rsid w:val="00791A47"/>
    <w:rsid w:val="00791D84"/>
    <w:rsid w:val="00792CCB"/>
    <w:rsid w:val="00793CCF"/>
    <w:rsid w:val="00795106"/>
    <w:rsid w:val="007A58D7"/>
    <w:rsid w:val="007A634A"/>
    <w:rsid w:val="007B05E7"/>
    <w:rsid w:val="007B17ED"/>
    <w:rsid w:val="007B1892"/>
    <w:rsid w:val="007B6A49"/>
    <w:rsid w:val="007B71E4"/>
    <w:rsid w:val="007C0D78"/>
    <w:rsid w:val="007C2E6D"/>
    <w:rsid w:val="007C3FAA"/>
    <w:rsid w:val="007C6E4E"/>
    <w:rsid w:val="007D3A1F"/>
    <w:rsid w:val="007D4398"/>
    <w:rsid w:val="007D5004"/>
    <w:rsid w:val="007D5F1C"/>
    <w:rsid w:val="007D6B1D"/>
    <w:rsid w:val="007E3B1C"/>
    <w:rsid w:val="007E64D9"/>
    <w:rsid w:val="007E6763"/>
    <w:rsid w:val="007E6C46"/>
    <w:rsid w:val="007E74AD"/>
    <w:rsid w:val="007F1FE2"/>
    <w:rsid w:val="007F3657"/>
    <w:rsid w:val="007F3BF5"/>
    <w:rsid w:val="007F54E5"/>
    <w:rsid w:val="007F5AFD"/>
    <w:rsid w:val="00803C32"/>
    <w:rsid w:val="0080526A"/>
    <w:rsid w:val="008068DC"/>
    <w:rsid w:val="00810E5D"/>
    <w:rsid w:val="00811EC8"/>
    <w:rsid w:val="00814845"/>
    <w:rsid w:val="0081542C"/>
    <w:rsid w:val="00816961"/>
    <w:rsid w:val="00816AAB"/>
    <w:rsid w:val="008209AA"/>
    <w:rsid w:val="00821240"/>
    <w:rsid w:val="00822609"/>
    <w:rsid w:val="0082618E"/>
    <w:rsid w:val="00827825"/>
    <w:rsid w:val="00834252"/>
    <w:rsid w:val="00836985"/>
    <w:rsid w:val="00840280"/>
    <w:rsid w:val="008415A2"/>
    <w:rsid w:val="00843F58"/>
    <w:rsid w:val="008442F5"/>
    <w:rsid w:val="00850C16"/>
    <w:rsid w:val="00854055"/>
    <w:rsid w:val="00855B7B"/>
    <w:rsid w:val="00857332"/>
    <w:rsid w:val="008610B6"/>
    <w:rsid w:val="00861EF8"/>
    <w:rsid w:val="008676C5"/>
    <w:rsid w:val="00867745"/>
    <w:rsid w:val="008716BB"/>
    <w:rsid w:val="0087249D"/>
    <w:rsid w:val="00872E1E"/>
    <w:rsid w:val="008759FA"/>
    <w:rsid w:val="00882609"/>
    <w:rsid w:val="008830BE"/>
    <w:rsid w:val="008859B4"/>
    <w:rsid w:val="00890A8D"/>
    <w:rsid w:val="00891201"/>
    <w:rsid w:val="00892479"/>
    <w:rsid w:val="00893098"/>
    <w:rsid w:val="00894D31"/>
    <w:rsid w:val="008A189A"/>
    <w:rsid w:val="008A2722"/>
    <w:rsid w:val="008A355A"/>
    <w:rsid w:val="008A3A1E"/>
    <w:rsid w:val="008A78FB"/>
    <w:rsid w:val="008B2F51"/>
    <w:rsid w:val="008B3DA9"/>
    <w:rsid w:val="008B5CA2"/>
    <w:rsid w:val="008B7287"/>
    <w:rsid w:val="008B739F"/>
    <w:rsid w:val="008C0312"/>
    <w:rsid w:val="008C0AC4"/>
    <w:rsid w:val="008C0CDF"/>
    <w:rsid w:val="008C1845"/>
    <w:rsid w:val="008C1BF9"/>
    <w:rsid w:val="008C29B0"/>
    <w:rsid w:val="008C2F13"/>
    <w:rsid w:val="008C30D7"/>
    <w:rsid w:val="008C34E0"/>
    <w:rsid w:val="008C4499"/>
    <w:rsid w:val="008C698D"/>
    <w:rsid w:val="008C7656"/>
    <w:rsid w:val="008C78EF"/>
    <w:rsid w:val="008D2E16"/>
    <w:rsid w:val="008D6792"/>
    <w:rsid w:val="008D7243"/>
    <w:rsid w:val="008E3C12"/>
    <w:rsid w:val="008E3E43"/>
    <w:rsid w:val="008E5B12"/>
    <w:rsid w:val="008E7328"/>
    <w:rsid w:val="008E77EC"/>
    <w:rsid w:val="008E7E33"/>
    <w:rsid w:val="008F69F4"/>
    <w:rsid w:val="00900C81"/>
    <w:rsid w:val="00902CFD"/>
    <w:rsid w:val="009039AA"/>
    <w:rsid w:val="0090452C"/>
    <w:rsid w:val="00904A46"/>
    <w:rsid w:val="00906442"/>
    <w:rsid w:val="0090724C"/>
    <w:rsid w:val="00912AA1"/>
    <w:rsid w:val="0091397D"/>
    <w:rsid w:val="00913B58"/>
    <w:rsid w:val="00914B87"/>
    <w:rsid w:val="009163B4"/>
    <w:rsid w:val="009219D7"/>
    <w:rsid w:val="00923CBB"/>
    <w:rsid w:val="009245CA"/>
    <w:rsid w:val="00925DB3"/>
    <w:rsid w:val="00926040"/>
    <w:rsid w:val="00930D1D"/>
    <w:rsid w:val="00940AE6"/>
    <w:rsid w:val="00941A68"/>
    <w:rsid w:val="009439CF"/>
    <w:rsid w:val="0094632D"/>
    <w:rsid w:val="0094672F"/>
    <w:rsid w:val="009469B2"/>
    <w:rsid w:val="00947C9B"/>
    <w:rsid w:val="00952CD2"/>
    <w:rsid w:val="00952D62"/>
    <w:rsid w:val="00955469"/>
    <w:rsid w:val="00957F76"/>
    <w:rsid w:val="0096074C"/>
    <w:rsid w:val="0096147F"/>
    <w:rsid w:val="009622F8"/>
    <w:rsid w:val="00965989"/>
    <w:rsid w:val="009667AB"/>
    <w:rsid w:val="00970313"/>
    <w:rsid w:val="00971D60"/>
    <w:rsid w:val="00976606"/>
    <w:rsid w:val="009768DB"/>
    <w:rsid w:val="009769C6"/>
    <w:rsid w:val="00976AF6"/>
    <w:rsid w:val="00977549"/>
    <w:rsid w:val="0098246F"/>
    <w:rsid w:val="00982AB3"/>
    <w:rsid w:val="009878C1"/>
    <w:rsid w:val="00990713"/>
    <w:rsid w:val="009958E3"/>
    <w:rsid w:val="00996C22"/>
    <w:rsid w:val="0099710A"/>
    <w:rsid w:val="009A1E4E"/>
    <w:rsid w:val="009A3D3D"/>
    <w:rsid w:val="009A7DBD"/>
    <w:rsid w:val="009B1939"/>
    <w:rsid w:val="009B354D"/>
    <w:rsid w:val="009B6436"/>
    <w:rsid w:val="009B7A84"/>
    <w:rsid w:val="009C0E9A"/>
    <w:rsid w:val="009C2C24"/>
    <w:rsid w:val="009C3743"/>
    <w:rsid w:val="009C4059"/>
    <w:rsid w:val="009C548D"/>
    <w:rsid w:val="009C5530"/>
    <w:rsid w:val="009C58CD"/>
    <w:rsid w:val="009C7C76"/>
    <w:rsid w:val="009D1AAE"/>
    <w:rsid w:val="009D5440"/>
    <w:rsid w:val="009E0C79"/>
    <w:rsid w:val="009E1BB4"/>
    <w:rsid w:val="009E3606"/>
    <w:rsid w:val="009E3BF0"/>
    <w:rsid w:val="009E77F2"/>
    <w:rsid w:val="009F24AC"/>
    <w:rsid w:val="009F5CBD"/>
    <w:rsid w:val="009F5EB4"/>
    <w:rsid w:val="00A01038"/>
    <w:rsid w:val="00A01847"/>
    <w:rsid w:val="00A029B5"/>
    <w:rsid w:val="00A04542"/>
    <w:rsid w:val="00A05CF2"/>
    <w:rsid w:val="00A072C7"/>
    <w:rsid w:val="00A077FE"/>
    <w:rsid w:val="00A11653"/>
    <w:rsid w:val="00A13172"/>
    <w:rsid w:val="00A133BF"/>
    <w:rsid w:val="00A140AC"/>
    <w:rsid w:val="00A15E23"/>
    <w:rsid w:val="00A1753C"/>
    <w:rsid w:val="00A21A13"/>
    <w:rsid w:val="00A26382"/>
    <w:rsid w:val="00A26A96"/>
    <w:rsid w:val="00A273E2"/>
    <w:rsid w:val="00A27BFF"/>
    <w:rsid w:val="00A30C82"/>
    <w:rsid w:val="00A333F2"/>
    <w:rsid w:val="00A3394D"/>
    <w:rsid w:val="00A42215"/>
    <w:rsid w:val="00A4297C"/>
    <w:rsid w:val="00A44AD1"/>
    <w:rsid w:val="00A47C9F"/>
    <w:rsid w:val="00A53C38"/>
    <w:rsid w:val="00A56338"/>
    <w:rsid w:val="00A569E3"/>
    <w:rsid w:val="00A576FE"/>
    <w:rsid w:val="00A64815"/>
    <w:rsid w:val="00A64E49"/>
    <w:rsid w:val="00A652B1"/>
    <w:rsid w:val="00A666EC"/>
    <w:rsid w:val="00A66C0D"/>
    <w:rsid w:val="00A70807"/>
    <w:rsid w:val="00A723A1"/>
    <w:rsid w:val="00A7242F"/>
    <w:rsid w:val="00A75239"/>
    <w:rsid w:val="00A753D1"/>
    <w:rsid w:val="00A77A5B"/>
    <w:rsid w:val="00A80F17"/>
    <w:rsid w:val="00A8259A"/>
    <w:rsid w:val="00A83109"/>
    <w:rsid w:val="00A83912"/>
    <w:rsid w:val="00A85795"/>
    <w:rsid w:val="00A86FC2"/>
    <w:rsid w:val="00A91C59"/>
    <w:rsid w:val="00A92433"/>
    <w:rsid w:val="00A975BC"/>
    <w:rsid w:val="00AA0443"/>
    <w:rsid w:val="00AA1A99"/>
    <w:rsid w:val="00AA26D1"/>
    <w:rsid w:val="00AA3481"/>
    <w:rsid w:val="00AB1A4A"/>
    <w:rsid w:val="00AB40E4"/>
    <w:rsid w:val="00AB684E"/>
    <w:rsid w:val="00AC096C"/>
    <w:rsid w:val="00AC3D0F"/>
    <w:rsid w:val="00AC54F2"/>
    <w:rsid w:val="00AD0F43"/>
    <w:rsid w:val="00AD11E2"/>
    <w:rsid w:val="00AD2208"/>
    <w:rsid w:val="00AD4D14"/>
    <w:rsid w:val="00AD5540"/>
    <w:rsid w:val="00AE108A"/>
    <w:rsid w:val="00AE1E8B"/>
    <w:rsid w:val="00AE2231"/>
    <w:rsid w:val="00AE2478"/>
    <w:rsid w:val="00AE314F"/>
    <w:rsid w:val="00AE449A"/>
    <w:rsid w:val="00AE62CA"/>
    <w:rsid w:val="00AE71B9"/>
    <w:rsid w:val="00AF0425"/>
    <w:rsid w:val="00AF265E"/>
    <w:rsid w:val="00AF354F"/>
    <w:rsid w:val="00AF4C17"/>
    <w:rsid w:val="00AF7536"/>
    <w:rsid w:val="00AF7B34"/>
    <w:rsid w:val="00B01541"/>
    <w:rsid w:val="00B05956"/>
    <w:rsid w:val="00B126A9"/>
    <w:rsid w:val="00B2061B"/>
    <w:rsid w:val="00B21B04"/>
    <w:rsid w:val="00B22BDA"/>
    <w:rsid w:val="00B24AC1"/>
    <w:rsid w:val="00B31294"/>
    <w:rsid w:val="00B31484"/>
    <w:rsid w:val="00B3436C"/>
    <w:rsid w:val="00B42492"/>
    <w:rsid w:val="00B43CC2"/>
    <w:rsid w:val="00B506EC"/>
    <w:rsid w:val="00B54DA9"/>
    <w:rsid w:val="00B57A9D"/>
    <w:rsid w:val="00B606CF"/>
    <w:rsid w:val="00B60C87"/>
    <w:rsid w:val="00B62809"/>
    <w:rsid w:val="00B628A9"/>
    <w:rsid w:val="00B63181"/>
    <w:rsid w:val="00B6404A"/>
    <w:rsid w:val="00B6425E"/>
    <w:rsid w:val="00B67466"/>
    <w:rsid w:val="00B67A2E"/>
    <w:rsid w:val="00B70700"/>
    <w:rsid w:val="00B715A9"/>
    <w:rsid w:val="00B717BE"/>
    <w:rsid w:val="00B7302A"/>
    <w:rsid w:val="00B742B2"/>
    <w:rsid w:val="00B7749D"/>
    <w:rsid w:val="00B845AE"/>
    <w:rsid w:val="00B86A31"/>
    <w:rsid w:val="00B90591"/>
    <w:rsid w:val="00BA15DE"/>
    <w:rsid w:val="00BA323B"/>
    <w:rsid w:val="00BA4BF8"/>
    <w:rsid w:val="00BA691C"/>
    <w:rsid w:val="00BB108C"/>
    <w:rsid w:val="00BB2114"/>
    <w:rsid w:val="00BB3BA3"/>
    <w:rsid w:val="00BB4767"/>
    <w:rsid w:val="00BB5972"/>
    <w:rsid w:val="00BC6F6F"/>
    <w:rsid w:val="00BD27F6"/>
    <w:rsid w:val="00BD2818"/>
    <w:rsid w:val="00BD2B33"/>
    <w:rsid w:val="00BD3E92"/>
    <w:rsid w:val="00BD7D4B"/>
    <w:rsid w:val="00BE3091"/>
    <w:rsid w:val="00BE705D"/>
    <w:rsid w:val="00BE7716"/>
    <w:rsid w:val="00BE7E77"/>
    <w:rsid w:val="00BF03BB"/>
    <w:rsid w:val="00BF085B"/>
    <w:rsid w:val="00BF1B0F"/>
    <w:rsid w:val="00BF2E58"/>
    <w:rsid w:val="00BF3B3F"/>
    <w:rsid w:val="00BF3F3A"/>
    <w:rsid w:val="00BF42FE"/>
    <w:rsid w:val="00BF656A"/>
    <w:rsid w:val="00C030BE"/>
    <w:rsid w:val="00C0679B"/>
    <w:rsid w:val="00C0754E"/>
    <w:rsid w:val="00C108D0"/>
    <w:rsid w:val="00C11EA2"/>
    <w:rsid w:val="00C14559"/>
    <w:rsid w:val="00C14CF5"/>
    <w:rsid w:val="00C157C4"/>
    <w:rsid w:val="00C16EBB"/>
    <w:rsid w:val="00C206BA"/>
    <w:rsid w:val="00C208CE"/>
    <w:rsid w:val="00C218FA"/>
    <w:rsid w:val="00C22B49"/>
    <w:rsid w:val="00C22BA8"/>
    <w:rsid w:val="00C252F7"/>
    <w:rsid w:val="00C26220"/>
    <w:rsid w:val="00C26572"/>
    <w:rsid w:val="00C26A9A"/>
    <w:rsid w:val="00C26C5F"/>
    <w:rsid w:val="00C31F42"/>
    <w:rsid w:val="00C3208E"/>
    <w:rsid w:val="00C334C0"/>
    <w:rsid w:val="00C379AD"/>
    <w:rsid w:val="00C37CFE"/>
    <w:rsid w:val="00C507FB"/>
    <w:rsid w:val="00C51C81"/>
    <w:rsid w:val="00C523BF"/>
    <w:rsid w:val="00C6058E"/>
    <w:rsid w:val="00C61488"/>
    <w:rsid w:val="00C618A9"/>
    <w:rsid w:val="00C61E6A"/>
    <w:rsid w:val="00C625BA"/>
    <w:rsid w:val="00C656FA"/>
    <w:rsid w:val="00C671B9"/>
    <w:rsid w:val="00C7223B"/>
    <w:rsid w:val="00C77761"/>
    <w:rsid w:val="00C77B13"/>
    <w:rsid w:val="00C828F8"/>
    <w:rsid w:val="00C841C0"/>
    <w:rsid w:val="00C857BA"/>
    <w:rsid w:val="00C92A5E"/>
    <w:rsid w:val="00C934DB"/>
    <w:rsid w:val="00C94897"/>
    <w:rsid w:val="00C9793F"/>
    <w:rsid w:val="00C97BF1"/>
    <w:rsid w:val="00C97D46"/>
    <w:rsid w:val="00C97FE9"/>
    <w:rsid w:val="00CA137E"/>
    <w:rsid w:val="00CA2B02"/>
    <w:rsid w:val="00CA2CA5"/>
    <w:rsid w:val="00CA36DB"/>
    <w:rsid w:val="00CA40FB"/>
    <w:rsid w:val="00CA64FE"/>
    <w:rsid w:val="00CB4332"/>
    <w:rsid w:val="00CB459B"/>
    <w:rsid w:val="00CB53BE"/>
    <w:rsid w:val="00CC0DEE"/>
    <w:rsid w:val="00CC1734"/>
    <w:rsid w:val="00CC215E"/>
    <w:rsid w:val="00CC466F"/>
    <w:rsid w:val="00CC6603"/>
    <w:rsid w:val="00CC7249"/>
    <w:rsid w:val="00CC7CB4"/>
    <w:rsid w:val="00CE1C78"/>
    <w:rsid w:val="00CE2BFE"/>
    <w:rsid w:val="00CE7024"/>
    <w:rsid w:val="00CF0C21"/>
    <w:rsid w:val="00CF0C57"/>
    <w:rsid w:val="00CF1D3D"/>
    <w:rsid w:val="00CF4807"/>
    <w:rsid w:val="00CF4A7F"/>
    <w:rsid w:val="00D03C65"/>
    <w:rsid w:val="00D0464A"/>
    <w:rsid w:val="00D04831"/>
    <w:rsid w:val="00D06777"/>
    <w:rsid w:val="00D07549"/>
    <w:rsid w:val="00D07C03"/>
    <w:rsid w:val="00D12CF3"/>
    <w:rsid w:val="00D1730C"/>
    <w:rsid w:val="00D23A95"/>
    <w:rsid w:val="00D25164"/>
    <w:rsid w:val="00D272ED"/>
    <w:rsid w:val="00D314D4"/>
    <w:rsid w:val="00D320D4"/>
    <w:rsid w:val="00D34DC8"/>
    <w:rsid w:val="00D352C2"/>
    <w:rsid w:val="00D368C0"/>
    <w:rsid w:val="00D377C4"/>
    <w:rsid w:val="00D42DFC"/>
    <w:rsid w:val="00D43362"/>
    <w:rsid w:val="00D45350"/>
    <w:rsid w:val="00D47A33"/>
    <w:rsid w:val="00D512F2"/>
    <w:rsid w:val="00D53409"/>
    <w:rsid w:val="00D53D00"/>
    <w:rsid w:val="00D54B4B"/>
    <w:rsid w:val="00D56DBA"/>
    <w:rsid w:val="00D62D34"/>
    <w:rsid w:val="00D63793"/>
    <w:rsid w:val="00D6403C"/>
    <w:rsid w:val="00D65B01"/>
    <w:rsid w:val="00D6736C"/>
    <w:rsid w:val="00D67824"/>
    <w:rsid w:val="00D73A75"/>
    <w:rsid w:val="00D75BFC"/>
    <w:rsid w:val="00D809F7"/>
    <w:rsid w:val="00D819A6"/>
    <w:rsid w:val="00D87AAC"/>
    <w:rsid w:val="00D9338E"/>
    <w:rsid w:val="00D945ED"/>
    <w:rsid w:val="00D9482F"/>
    <w:rsid w:val="00D95E09"/>
    <w:rsid w:val="00D967EF"/>
    <w:rsid w:val="00D96855"/>
    <w:rsid w:val="00DA1008"/>
    <w:rsid w:val="00DA2CB3"/>
    <w:rsid w:val="00DA380E"/>
    <w:rsid w:val="00DB01B0"/>
    <w:rsid w:val="00DB2FB9"/>
    <w:rsid w:val="00DB4939"/>
    <w:rsid w:val="00DB4BAE"/>
    <w:rsid w:val="00DB62AC"/>
    <w:rsid w:val="00DC0412"/>
    <w:rsid w:val="00DC060D"/>
    <w:rsid w:val="00DD1800"/>
    <w:rsid w:val="00DD249D"/>
    <w:rsid w:val="00DD4DF5"/>
    <w:rsid w:val="00DD7CB6"/>
    <w:rsid w:val="00DE0092"/>
    <w:rsid w:val="00DE08F8"/>
    <w:rsid w:val="00DE0E69"/>
    <w:rsid w:val="00DE2633"/>
    <w:rsid w:val="00DE2AF1"/>
    <w:rsid w:val="00DE2F03"/>
    <w:rsid w:val="00DE71FD"/>
    <w:rsid w:val="00DF2D54"/>
    <w:rsid w:val="00DF3811"/>
    <w:rsid w:val="00DF6732"/>
    <w:rsid w:val="00DF69DA"/>
    <w:rsid w:val="00DF7A20"/>
    <w:rsid w:val="00E0009D"/>
    <w:rsid w:val="00E0170D"/>
    <w:rsid w:val="00E072A6"/>
    <w:rsid w:val="00E074B3"/>
    <w:rsid w:val="00E07E86"/>
    <w:rsid w:val="00E13F26"/>
    <w:rsid w:val="00E154B1"/>
    <w:rsid w:val="00E15F74"/>
    <w:rsid w:val="00E17600"/>
    <w:rsid w:val="00E2000D"/>
    <w:rsid w:val="00E231E3"/>
    <w:rsid w:val="00E24099"/>
    <w:rsid w:val="00E3321C"/>
    <w:rsid w:val="00E3586C"/>
    <w:rsid w:val="00E373CA"/>
    <w:rsid w:val="00E4073C"/>
    <w:rsid w:val="00E40CEF"/>
    <w:rsid w:val="00E41C02"/>
    <w:rsid w:val="00E4212A"/>
    <w:rsid w:val="00E43C01"/>
    <w:rsid w:val="00E4515D"/>
    <w:rsid w:val="00E47B1B"/>
    <w:rsid w:val="00E51917"/>
    <w:rsid w:val="00E5198E"/>
    <w:rsid w:val="00E520C7"/>
    <w:rsid w:val="00E52670"/>
    <w:rsid w:val="00E5278C"/>
    <w:rsid w:val="00E53C0B"/>
    <w:rsid w:val="00E577DF"/>
    <w:rsid w:val="00E57CA6"/>
    <w:rsid w:val="00E667D0"/>
    <w:rsid w:val="00E728D4"/>
    <w:rsid w:val="00E77C09"/>
    <w:rsid w:val="00E82D92"/>
    <w:rsid w:val="00E83D27"/>
    <w:rsid w:val="00E842DC"/>
    <w:rsid w:val="00E86FAD"/>
    <w:rsid w:val="00E86FCE"/>
    <w:rsid w:val="00E902E2"/>
    <w:rsid w:val="00E945C9"/>
    <w:rsid w:val="00E955FD"/>
    <w:rsid w:val="00EA707A"/>
    <w:rsid w:val="00EB0D93"/>
    <w:rsid w:val="00EB2131"/>
    <w:rsid w:val="00EB3ACC"/>
    <w:rsid w:val="00EB4007"/>
    <w:rsid w:val="00EB75C6"/>
    <w:rsid w:val="00EC4B2B"/>
    <w:rsid w:val="00EC604E"/>
    <w:rsid w:val="00ED03C3"/>
    <w:rsid w:val="00ED5167"/>
    <w:rsid w:val="00ED57C6"/>
    <w:rsid w:val="00ED777D"/>
    <w:rsid w:val="00EE3AE1"/>
    <w:rsid w:val="00EE76E9"/>
    <w:rsid w:val="00EF6CB0"/>
    <w:rsid w:val="00EF7E64"/>
    <w:rsid w:val="00EF7FB5"/>
    <w:rsid w:val="00F0279A"/>
    <w:rsid w:val="00F03DAB"/>
    <w:rsid w:val="00F118CA"/>
    <w:rsid w:val="00F13513"/>
    <w:rsid w:val="00F15044"/>
    <w:rsid w:val="00F156AF"/>
    <w:rsid w:val="00F24337"/>
    <w:rsid w:val="00F263E1"/>
    <w:rsid w:val="00F267F9"/>
    <w:rsid w:val="00F26DAD"/>
    <w:rsid w:val="00F32E32"/>
    <w:rsid w:val="00F34251"/>
    <w:rsid w:val="00F346EB"/>
    <w:rsid w:val="00F3478C"/>
    <w:rsid w:val="00F37849"/>
    <w:rsid w:val="00F4034A"/>
    <w:rsid w:val="00F44E65"/>
    <w:rsid w:val="00F45575"/>
    <w:rsid w:val="00F4574D"/>
    <w:rsid w:val="00F47FD1"/>
    <w:rsid w:val="00F5004D"/>
    <w:rsid w:val="00F50A38"/>
    <w:rsid w:val="00F63B51"/>
    <w:rsid w:val="00F64BC9"/>
    <w:rsid w:val="00F678DB"/>
    <w:rsid w:val="00F7156C"/>
    <w:rsid w:val="00F71C47"/>
    <w:rsid w:val="00F72FE1"/>
    <w:rsid w:val="00F73505"/>
    <w:rsid w:val="00F73645"/>
    <w:rsid w:val="00F75C85"/>
    <w:rsid w:val="00F7721E"/>
    <w:rsid w:val="00F81B3F"/>
    <w:rsid w:val="00F823EE"/>
    <w:rsid w:val="00F82555"/>
    <w:rsid w:val="00F86CD7"/>
    <w:rsid w:val="00F91265"/>
    <w:rsid w:val="00F91D9A"/>
    <w:rsid w:val="00F93D9A"/>
    <w:rsid w:val="00F96ED3"/>
    <w:rsid w:val="00FA4100"/>
    <w:rsid w:val="00FA62D7"/>
    <w:rsid w:val="00FA6642"/>
    <w:rsid w:val="00FB4566"/>
    <w:rsid w:val="00FB588F"/>
    <w:rsid w:val="00FB5D36"/>
    <w:rsid w:val="00FC146F"/>
    <w:rsid w:val="00FC32E7"/>
    <w:rsid w:val="00FC3539"/>
    <w:rsid w:val="00FC3620"/>
    <w:rsid w:val="00FC5932"/>
    <w:rsid w:val="00FD00D8"/>
    <w:rsid w:val="00FD0BF4"/>
    <w:rsid w:val="00FD352D"/>
    <w:rsid w:val="00FD5B62"/>
    <w:rsid w:val="00FE1580"/>
    <w:rsid w:val="00FE2907"/>
    <w:rsid w:val="00FE3CC2"/>
    <w:rsid w:val="00FF02F4"/>
    <w:rsid w:val="00FF2F22"/>
    <w:rsid w:val="00FF6A2E"/>
    <w:rsid w:val="00FF6E51"/>
    <w:rsid w:val="00FF6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1DCB25-4AF9-4792-9340-512822CA3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EBE"/>
    <w:rPr>
      <w:rFonts w:ascii="Times New Roman" w:eastAsia="Times New Roman" w:hAnsi="Times New Roman"/>
      <w:sz w:val="24"/>
      <w:szCs w:val="24"/>
    </w:rPr>
  </w:style>
  <w:style w:type="paragraph" w:styleId="1">
    <w:name w:val="heading 1"/>
    <w:basedOn w:val="a"/>
    <w:next w:val="a"/>
    <w:link w:val="10"/>
    <w:uiPriority w:val="9"/>
    <w:qFormat/>
    <w:rsid w:val="00680190"/>
    <w:pPr>
      <w:keepNext/>
      <w:outlineLvl w:val="0"/>
    </w:pPr>
    <w:rPr>
      <w:rFonts w:eastAsia="Arial Unicode MS"/>
      <w:szCs w:val="20"/>
    </w:rPr>
  </w:style>
  <w:style w:type="paragraph" w:styleId="2">
    <w:name w:val="heading 2"/>
    <w:basedOn w:val="a"/>
    <w:next w:val="a"/>
    <w:link w:val="20"/>
    <w:qFormat/>
    <w:rsid w:val="00680190"/>
    <w:pPr>
      <w:keepNext/>
      <w:outlineLvl w:val="1"/>
    </w:pPr>
    <w:rPr>
      <w:rFonts w:eastAsia="Arial Unicode MS"/>
      <w:szCs w:val="20"/>
    </w:rPr>
  </w:style>
  <w:style w:type="paragraph" w:styleId="3">
    <w:name w:val="heading 3"/>
    <w:basedOn w:val="a"/>
    <w:next w:val="a"/>
    <w:link w:val="30"/>
    <w:uiPriority w:val="9"/>
    <w:qFormat/>
    <w:rsid w:val="00680190"/>
    <w:pPr>
      <w:keepNext/>
      <w:pBdr>
        <w:bottom w:val="single" w:sz="12" w:space="1" w:color="auto"/>
      </w:pBdr>
      <w:outlineLvl w:val="2"/>
    </w:pPr>
    <w:rPr>
      <w:rFonts w:eastAsia="Arial Unicode MS"/>
      <w:i/>
      <w:szCs w:val="20"/>
    </w:rPr>
  </w:style>
  <w:style w:type="paragraph" w:styleId="4">
    <w:name w:val="heading 4"/>
    <w:basedOn w:val="a"/>
    <w:next w:val="a"/>
    <w:link w:val="40"/>
    <w:uiPriority w:val="9"/>
    <w:qFormat/>
    <w:rsid w:val="00680190"/>
    <w:pPr>
      <w:keepNext/>
      <w:outlineLvl w:val="3"/>
    </w:pPr>
    <w:rPr>
      <w:rFonts w:eastAsia="Arial Unicode MS"/>
      <w:szCs w:val="20"/>
      <w:u w:val="single"/>
    </w:rPr>
  </w:style>
  <w:style w:type="paragraph" w:styleId="5">
    <w:name w:val="heading 5"/>
    <w:basedOn w:val="a"/>
    <w:next w:val="a"/>
    <w:link w:val="50"/>
    <w:qFormat/>
    <w:rsid w:val="00680190"/>
    <w:pPr>
      <w:keepNext/>
      <w:jc w:val="center"/>
      <w:outlineLvl w:val="4"/>
    </w:pPr>
    <w:rPr>
      <w:rFonts w:eastAsia="Arial Unicode MS"/>
      <w:sz w:val="28"/>
      <w:szCs w:val="20"/>
      <w:u w:val="single"/>
    </w:rPr>
  </w:style>
  <w:style w:type="paragraph" w:styleId="6">
    <w:name w:val="heading 6"/>
    <w:basedOn w:val="a"/>
    <w:next w:val="a"/>
    <w:link w:val="60"/>
    <w:qFormat/>
    <w:rsid w:val="00680190"/>
    <w:pPr>
      <w:keepNext/>
      <w:jc w:val="center"/>
      <w:outlineLvl w:val="5"/>
    </w:pPr>
    <w:rPr>
      <w:rFonts w:eastAsia="Arial Unicode MS"/>
      <w:b/>
      <w:bCs/>
      <w:sz w:val="28"/>
      <w:szCs w:val="20"/>
      <w:u w:val="single"/>
    </w:rPr>
  </w:style>
  <w:style w:type="paragraph" w:styleId="8">
    <w:name w:val="heading 8"/>
    <w:basedOn w:val="a"/>
    <w:next w:val="a"/>
    <w:link w:val="80"/>
    <w:qFormat/>
    <w:rsid w:val="00680190"/>
    <w:pPr>
      <w:keepNext/>
      <w:jc w:val="center"/>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23EBE"/>
    <w:pPr>
      <w:jc w:val="center"/>
    </w:pPr>
    <w:rPr>
      <w:b/>
      <w:bCs/>
    </w:rPr>
  </w:style>
  <w:style w:type="character" w:customStyle="1" w:styleId="a4">
    <w:name w:val="Название Знак"/>
    <w:basedOn w:val="a0"/>
    <w:link w:val="a3"/>
    <w:rsid w:val="00323EBE"/>
    <w:rPr>
      <w:rFonts w:ascii="Times New Roman" w:eastAsia="Times New Roman" w:hAnsi="Times New Roman" w:cs="Times New Roman"/>
      <w:b/>
      <w:bCs/>
      <w:sz w:val="24"/>
      <w:szCs w:val="24"/>
      <w:lang w:eastAsia="ru-RU"/>
    </w:rPr>
  </w:style>
  <w:style w:type="paragraph" w:styleId="a5">
    <w:name w:val="No Spacing"/>
    <w:link w:val="a6"/>
    <w:uiPriority w:val="1"/>
    <w:qFormat/>
    <w:rsid w:val="00323EBE"/>
    <w:rPr>
      <w:sz w:val="22"/>
      <w:szCs w:val="22"/>
      <w:lang w:eastAsia="en-US"/>
    </w:rPr>
  </w:style>
  <w:style w:type="paragraph" w:styleId="a7">
    <w:name w:val="List Paragraph"/>
    <w:basedOn w:val="a"/>
    <w:uiPriority w:val="34"/>
    <w:qFormat/>
    <w:rsid w:val="00BB5972"/>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C61E6A"/>
    <w:pPr>
      <w:autoSpaceDE w:val="0"/>
      <w:autoSpaceDN w:val="0"/>
      <w:adjustRightInd w:val="0"/>
    </w:pPr>
    <w:rPr>
      <w:rFonts w:ascii="Times New Roman" w:hAnsi="Times New Roman"/>
      <w:color w:val="000000"/>
      <w:sz w:val="24"/>
      <w:szCs w:val="24"/>
      <w:lang w:eastAsia="en-US"/>
    </w:rPr>
  </w:style>
  <w:style w:type="paragraph" w:styleId="a8">
    <w:name w:val="Body Text Indent"/>
    <w:basedOn w:val="a"/>
    <w:link w:val="a9"/>
    <w:semiHidden/>
    <w:rsid w:val="006861AC"/>
    <w:pPr>
      <w:ind w:firstLine="708"/>
      <w:jc w:val="both"/>
    </w:pPr>
  </w:style>
  <w:style w:type="character" w:customStyle="1" w:styleId="a9">
    <w:name w:val="Основной текст с отступом Знак"/>
    <w:basedOn w:val="a0"/>
    <w:link w:val="a8"/>
    <w:semiHidden/>
    <w:rsid w:val="006861AC"/>
    <w:rPr>
      <w:rFonts w:ascii="Times New Roman" w:eastAsia="Times New Roman" w:hAnsi="Times New Roman"/>
      <w:sz w:val="24"/>
      <w:szCs w:val="24"/>
    </w:rPr>
  </w:style>
  <w:style w:type="paragraph" w:customStyle="1" w:styleId="ConsPlusNormal">
    <w:name w:val="ConsPlusNormal"/>
    <w:rsid w:val="00710D51"/>
    <w:pPr>
      <w:autoSpaceDE w:val="0"/>
      <w:autoSpaceDN w:val="0"/>
      <w:adjustRightInd w:val="0"/>
    </w:pPr>
    <w:rPr>
      <w:rFonts w:ascii="Times New Roman" w:eastAsia="Times New Roman" w:hAnsi="Times New Roman"/>
      <w:sz w:val="28"/>
      <w:szCs w:val="28"/>
    </w:rPr>
  </w:style>
  <w:style w:type="paragraph" w:styleId="aa">
    <w:name w:val="Normal (Web)"/>
    <w:basedOn w:val="a"/>
    <w:uiPriority w:val="99"/>
    <w:semiHidden/>
    <w:unhideWhenUsed/>
    <w:rsid w:val="00710D51"/>
    <w:pPr>
      <w:spacing w:before="100" w:beforeAutospacing="1" w:after="100" w:afterAutospacing="1"/>
    </w:pPr>
  </w:style>
  <w:style w:type="character" w:customStyle="1" w:styleId="js-extracted-address">
    <w:name w:val="js-extracted-address"/>
    <w:basedOn w:val="a0"/>
    <w:rsid w:val="00710D51"/>
  </w:style>
  <w:style w:type="character" w:customStyle="1" w:styleId="apple-converted-space">
    <w:name w:val="apple-converted-space"/>
    <w:basedOn w:val="a0"/>
    <w:rsid w:val="00710D51"/>
  </w:style>
  <w:style w:type="character" w:customStyle="1" w:styleId="mail-message-map-nobreak">
    <w:name w:val="mail-message-map-nobreak"/>
    <w:basedOn w:val="a0"/>
    <w:rsid w:val="00710D51"/>
  </w:style>
  <w:style w:type="character" w:customStyle="1" w:styleId="wmi-callto">
    <w:name w:val="wmi-callto"/>
    <w:basedOn w:val="a0"/>
    <w:rsid w:val="00710D51"/>
  </w:style>
  <w:style w:type="character" w:customStyle="1" w:styleId="10">
    <w:name w:val="Заголовок 1 Знак"/>
    <w:basedOn w:val="a0"/>
    <w:link w:val="1"/>
    <w:uiPriority w:val="9"/>
    <w:rsid w:val="00680190"/>
    <w:rPr>
      <w:rFonts w:ascii="Times New Roman" w:eastAsia="Arial Unicode MS" w:hAnsi="Times New Roman"/>
      <w:sz w:val="24"/>
    </w:rPr>
  </w:style>
  <w:style w:type="character" w:customStyle="1" w:styleId="20">
    <w:name w:val="Заголовок 2 Знак"/>
    <w:basedOn w:val="a0"/>
    <w:link w:val="2"/>
    <w:rsid w:val="00680190"/>
    <w:rPr>
      <w:rFonts w:ascii="Times New Roman" w:eastAsia="Arial Unicode MS" w:hAnsi="Times New Roman"/>
      <w:sz w:val="24"/>
    </w:rPr>
  </w:style>
  <w:style w:type="character" w:customStyle="1" w:styleId="30">
    <w:name w:val="Заголовок 3 Знак"/>
    <w:basedOn w:val="a0"/>
    <w:link w:val="3"/>
    <w:uiPriority w:val="9"/>
    <w:rsid w:val="00680190"/>
    <w:rPr>
      <w:rFonts w:ascii="Times New Roman" w:eastAsia="Arial Unicode MS" w:hAnsi="Times New Roman"/>
      <w:i/>
      <w:sz w:val="24"/>
    </w:rPr>
  </w:style>
  <w:style w:type="character" w:customStyle="1" w:styleId="40">
    <w:name w:val="Заголовок 4 Знак"/>
    <w:basedOn w:val="a0"/>
    <w:link w:val="4"/>
    <w:uiPriority w:val="9"/>
    <w:rsid w:val="00680190"/>
    <w:rPr>
      <w:rFonts w:ascii="Times New Roman" w:eastAsia="Arial Unicode MS" w:hAnsi="Times New Roman"/>
      <w:sz w:val="24"/>
      <w:u w:val="single"/>
    </w:rPr>
  </w:style>
  <w:style w:type="character" w:customStyle="1" w:styleId="50">
    <w:name w:val="Заголовок 5 Знак"/>
    <w:basedOn w:val="a0"/>
    <w:link w:val="5"/>
    <w:rsid w:val="00680190"/>
    <w:rPr>
      <w:rFonts w:ascii="Times New Roman" w:eastAsia="Arial Unicode MS" w:hAnsi="Times New Roman"/>
      <w:sz w:val="28"/>
      <w:u w:val="single"/>
    </w:rPr>
  </w:style>
  <w:style w:type="character" w:customStyle="1" w:styleId="60">
    <w:name w:val="Заголовок 6 Знак"/>
    <w:basedOn w:val="a0"/>
    <w:link w:val="6"/>
    <w:rsid w:val="00680190"/>
    <w:rPr>
      <w:rFonts w:ascii="Times New Roman" w:eastAsia="Arial Unicode MS" w:hAnsi="Times New Roman"/>
      <w:b/>
      <w:bCs/>
      <w:sz w:val="28"/>
      <w:u w:val="single"/>
    </w:rPr>
  </w:style>
  <w:style w:type="character" w:customStyle="1" w:styleId="80">
    <w:name w:val="Заголовок 8 Знак"/>
    <w:basedOn w:val="a0"/>
    <w:link w:val="8"/>
    <w:rsid w:val="00680190"/>
    <w:rPr>
      <w:rFonts w:ascii="Times New Roman" w:eastAsia="Times New Roman" w:hAnsi="Times New Roman"/>
      <w:sz w:val="24"/>
    </w:rPr>
  </w:style>
  <w:style w:type="paragraph" w:styleId="ab">
    <w:name w:val="footer"/>
    <w:basedOn w:val="a"/>
    <w:link w:val="ac"/>
    <w:uiPriority w:val="99"/>
    <w:rsid w:val="00680190"/>
    <w:pPr>
      <w:tabs>
        <w:tab w:val="center" w:pos="4677"/>
        <w:tab w:val="right" w:pos="9355"/>
      </w:tabs>
    </w:pPr>
  </w:style>
  <w:style w:type="character" w:customStyle="1" w:styleId="ac">
    <w:name w:val="Нижний колонтитул Знак"/>
    <w:basedOn w:val="a0"/>
    <w:link w:val="ab"/>
    <w:uiPriority w:val="99"/>
    <w:rsid w:val="00680190"/>
    <w:rPr>
      <w:rFonts w:ascii="Times New Roman" w:eastAsia="Times New Roman" w:hAnsi="Times New Roman"/>
      <w:sz w:val="24"/>
      <w:szCs w:val="24"/>
    </w:rPr>
  </w:style>
  <w:style w:type="character" w:styleId="ad">
    <w:name w:val="page number"/>
    <w:basedOn w:val="a0"/>
    <w:semiHidden/>
    <w:rsid w:val="00680190"/>
  </w:style>
  <w:style w:type="paragraph" w:styleId="21">
    <w:name w:val="Body Text Indent 2"/>
    <w:basedOn w:val="a"/>
    <w:link w:val="22"/>
    <w:uiPriority w:val="99"/>
    <w:semiHidden/>
    <w:rsid w:val="00680190"/>
    <w:pPr>
      <w:ind w:firstLine="708"/>
      <w:jc w:val="both"/>
    </w:pPr>
    <w:rPr>
      <w:b/>
      <w:bCs/>
    </w:rPr>
  </w:style>
  <w:style w:type="character" w:customStyle="1" w:styleId="22">
    <w:name w:val="Основной текст с отступом 2 Знак"/>
    <w:basedOn w:val="a0"/>
    <w:link w:val="21"/>
    <w:uiPriority w:val="99"/>
    <w:semiHidden/>
    <w:rsid w:val="00680190"/>
    <w:rPr>
      <w:rFonts w:ascii="Times New Roman" w:eastAsia="Times New Roman" w:hAnsi="Times New Roman"/>
      <w:b/>
      <w:bCs/>
      <w:sz w:val="24"/>
      <w:szCs w:val="24"/>
    </w:rPr>
  </w:style>
  <w:style w:type="paragraph" w:styleId="23">
    <w:name w:val="Body Text 2"/>
    <w:basedOn w:val="a"/>
    <w:link w:val="24"/>
    <w:uiPriority w:val="99"/>
    <w:semiHidden/>
    <w:rsid w:val="00680190"/>
    <w:pPr>
      <w:jc w:val="both"/>
    </w:pPr>
    <w:rPr>
      <w:szCs w:val="20"/>
    </w:rPr>
  </w:style>
  <w:style w:type="character" w:customStyle="1" w:styleId="24">
    <w:name w:val="Основной текст 2 Знак"/>
    <w:basedOn w:val="a0"/>
    <w:link w:val="23"/>
    <w:uiPriority w:val="99"/>
    <w:semiHidden/>
    <w:rsid w:val="00680190"/>
    <w:rPr>
      <w:rFonts w:ascii="Times New Roman" w:eastAsia="Times New Roman" w:hAnsi="Times New Roman"/>
      <w:sz w:val="24"/>
    </w:rPr>
  </w:style>
  <w:style w:type="paragraph" w:styleId="ae">
    <w:name w:val="header"/>
    <w:basedOn w:val="a"/>
    <w:link w:val="af"/>
    <w:uiPriority w:val="99"/>
    <w:semiHidden/>
    <w:unhideWhenUsed/>
    <w:rsid w:val="00680190"/>
    <w:pPr>
      <w:tabs>
        <w:tab w:val="center" w:pos="4677"/>
        <w:tab w:val="right" w:pos="9355"/>
      </w:tabs>
    </w:pPr>
  </w:style>
  <w:style w:type="character" w:customStyle="1" w:styleId="af">
    <w:name w:val="Верхний колонтитул Знак"/>
    <w:basedOn w:val="a0"/>
    <w:link w:val="ae"/>
    <w:uiPriority w:val="99"/>
    <w:semiHidden/>
    <w:rsid w:val="00680190"/>
    <w:rPr>
      <w:rFonts w:ascii="Times New Roman" w:eastAsia="Times New Roman" w:hAnsi="Times New Roman"/>
      <w:sz w:val="24"/>
      <w:szCs w:val="24"/>
    </w:rPr>
  </w:style>
  <w:style w:type="character" w:customStyle="1" w:styleId="a6">
    <w:name w:val="Без интервала Знак"/>
    <w:link w:val="a5"/>
    <w:uiPriority w:val="1"/>
    <w:locked/>
    <w:rsid w:val="00680190"/>
    <w:rPr>
      <w:sz w:val="22"/>
      <w:szCs w:val="22"/>
      <w:lang w:eastAsia="en-US" w:bidi="ar-SA"/>
    </w:rPr>
  </w:style>
  <w:style w:type="paragraph" w:styleId="af0">
    <w:name w:val="Balloon Text"/>
    <w:basedOn w:val="a"/>
    <w:link w:val="af1"/>
    <w:uiPriority w:val="99"/>
    <w:semiHidden/>
    <w:rsid w:val="00680190"/>
    <w:rPr>
      <w:rFonts w:ascii="Tahoma" w:hAnsi="Tahoma" w:cs="Tahoma"/>
      <w:sz w:val="16"/>
      <w:szCs w:val="16"/>
    </w:rPr>
  </w:style>
  <w:style w:type="character" w:customStyle="1" w:styleId="af1">
    <w:name w:val="Текст выноски Знак"/>
    <w:basedOn w:val="a0"/>
    <w:link w:val="af0"/>
    <w:uiPriority w:val="99"/>
    <w:semiHidden/>
    <w:rsid w:val="00680190"/>
    <w:rPr>
      <w:rFonts w:ascii="Tahoma" w:eastAsia="Times New Roman" w:hAnsi="Tahoma" w:cs="Tahoma"/>
      <w:sz w:val="16"/>
      <w:szCs w:val="16"/>
    </w:rPr>
  </w:style>
  <w:style w:type="character" w:customStyle="1" w:styleId="31">
    <w:name w:val="Основной текст с отступом 3 Знак"/>
    <w:aliases w:val="МОЙ Знак"/>
    <w:basedOn w:val="a0"/>
    <w:link w:val="32"/>
    <w:uiPriority w:val="99"/>
    <w:semiHidden/>
    <w:rsid w:val="00680190"/>
    <w:rPr>
      <w:sz w:val="16"/>
      <w:szCs w:val="16"/>
    </w:rPr>
  </w:style>
  <w:style w:type="paragraph" w:styleId="32">
    <w:name w:val="Body Text Indent 3"/>
    <w:aliases w:val="МОЙ"/>
    <w:basedOn w:val="a"/>
    <w:link w:val="31"/>
    <w:uiPriority w:val="99"/>
    <w:semiHidden/>
    <w:unhideWhenUsed/>
    <w:rsid w:val="00680190"/>
    <w:pPr>
      <w:spacing w:after="120"/>
      <w:ind w:left="283"/>
    </w:pPr>
    <w:rPr>
      <w:rFonts w:ascii="Calibri" w:eastAsia="Calibri" w:hAnsi="Calibri"/>
      <w:sz w:val="16"/>
      <w:szCs w:val="16"/>
    </w:rPr>
  </w:style>
  <w:style w:type="character" w:customStyle="1" w:styleId="310">
    <w:name w:val="Основной текст с отступом 3 Знак1"/>
    <w:basedOn w:val="a0"/>
    <w:uiPriority w:val="99"/>
    <w:semiHidden/>
    <w:rsid w:val="00680190"/>
    <w:rPr>
      <w:rFonts w:ascii="Times New Roman" w:eastAsia="Times New Roman" w:hAnsi="Times New Roman"/>
      <w:sz w:val="16"/>
      <w:szCs w:val="16"/>
    </w:rPr>
  </w:style>
  <w:style w:type="character" w:customStyle="1" w:styleId="af2">
    <w:name w:val="Основной текст Знак"/>
    <w:basedOn w:val="a0"/>
    <w:link w:val="af3"/>
    <w:semiHidden/>
    <w:rsid w:val="00680190"/>
    <w:rPr>
      <w:sz w:val="28"/>
      <w:szCs w:val="24"/>
    </w:rPr>
  </w:style>
  <w:style w:type="paragraph" w:styleId="af3">
    <w:name w:val="Body Text"/>
    <w:basedOn w:val="a"/>
    <w:link w:val="af2"/>
    <w:semiHidden/>
    <w:unhideWhenUsed/>
    <w:rsid w:val="00680190"/>
    <w:pPr>
      <w:spacing w:line="360" w:lineRule="auto"/>
      <w:jc w:val="both"/>
    </w:pPr>
    <w:rPr>
      <w:rFonts w:ascii="Calibri" w:eastAsia="Calibri" w:hAnsi="Calibri"/>
      <w:sz w:val="28"/>
    </w:rPr>
  </w:style>
  <w:style w:type="character" w:customStyle="1" w:styleId="11">
    <w:name w:val="Основной текст Знак1"/>
    <w:basedOn w:val="a0"/>
    <w:uiPriority w:val="99"/>
    <w:semiHidden/>
    <w:rsid w:val="00680190"/>
    <w:rPr>
      <w:rFonts w:ascii="Times New Roman" w:eastAsia="Times New Roman" w:hAnsi="Times New Roman"/>
      <w:sz w:val="24"/>
      <w:szCs w:val="24"/>
    </w:rPr>
  </w:style>
  <w:style w:type="paragraph" w:styleId="af4">
    <w:name w:val="Subtitle"/>
    <w:basedOn w:val="a"/>
    <w:link w:val="af5"/>
    <w:uiPriority w:val="99"/>
    <w:qFormat/>
    <w:rsid w:val="00680190"/>
    <w:pPr>
      <w:jc w:val="center"/>
    </w:pPr>
    <w:rPr>
      <w:b/>
      <w:bCs/>
      <w:i/>
      <w:iCs/>
      <w:sz w:val="28"/>
    </w:rPr>
  </w:style>
  <w:style w:type="character" w:customStyle="1" w:styleId="af5">
    <w:name w:val="Подзаголовок Знак"/>
    <w:basedOn w:val="a0"/>
    <w:link w:val="af4"/>
    <w:uiPriority w:val="99"/>
    <w:rsid w:val="00680190"/>
    <w:rPr>
      <w:rFonts w:ascii="Times New Roman" w:eastAsia="Times New Roman" w:hAnsi="Times New Roman"/>
      <w:b/>
      <w:bCs/>
      <w:i/>
      <w:iCs/>
      <w:sz w:val="28"/>
      <w:szCs w:val="24"/>
    </w:rPr>
  </w:style>
  <w:style w:type="character" w:customStyle="1" w:styleId="33">
    <w:name w:val="Основной текст 3 Знак"/>
    <w:basedOn w:val="a0"/>
    <w:link w:val="34"/>
    <w:uiPriority w:val="99"/>
    <w:semiHidden/>
    <w:rsid w:val="00680190"/>
    <w:rPr>
      <w:sz w:val="24"/>
      <w:szCs w:val="24"/>
    </w:rPr>
  </w:style>
  <w:style w:type="paragraph" w:styleId="34">
    <w:name w:val="Body Text 3"/>
    <w:basedOn w:val="a"/>
    <w:link w:val="33"/>
    <w:uiPriority w:val="99"/>
    <w:semiHidden/>
    <w:unhideWhenUsed/>
    <w:rsid w:val="00680190"/>
    <w:pPr>
      <w:spacing w:line="360" w:lineRule="auto"/>
      <w:jc w:val="both"/>
    </w:pPr>
    <w:rPr>
      <w:rFonts w:ascii="Calibri" w:eastAsia="Calibri" w:hAnsi="Calibri"/>
    </w:rPr>
  </w:style>
  <w:style w:type="character" w:customStyle="1" w:styleId="311">
    <w:name w:val="Основной текст 3 Знак1"/>
    <w:basedOn w:val="a0"/>
    <w:uiPriority w:val="99"/>
    <w:semiHidden/>
    <w:rsid w:val="00680190"/>
    <w:rPr>
      <w:rFonts w:ascii="Times New Roman" w:eastAsia="Times New Roman" w:hAnsi="Times New Roman"/>
      <w:sz w:val="16"/>
      <w:szCs w:val="16"/>
    </w:rPr>
  </w:style>
  <w:style w:type="character" w:customStyle="1" w:styleId="af6">
    <w:name w:val="Текст Знак"/>
    <w:basedOn w:val="a0"/>
    <w:link w:val="af7"/>
    <w:uiPriority w:val="99"/>
    <w:semiHidden/>
    <w:rsid w:val="00680190"/>
    <w:rPr>
      <w:rFonts w:ascii="Courier New" w:hAnsi="Courier New" w:cs="Courier New"/>
    </w:rPr>
  </w:style>
  <w:style w:type="paragraph" w:styleId="af7">
    <w:name w:val="Plain Text"/>
    <w:basedOn w:val="a"/>
    <w:link w:val="af6"/>
    <w:uiPriority w:val="99"/>
    <w:semiHidden/>
    <w:unhideWhenUsed/>
    <w:rsid w:val="00680190"/>
    <w:rPr>
      <w:rFonts w:ascii="Courier New" w:eastAsia="Calibri" w:hAnsi="Courier New" w:cs="Courier New"/>
      <w:sz w:val="20"/>
      <w:szCs w:val="20"/>
    </w:rPr>
  </w:style>
  <w:style w:type="character" w:customStyle="1" w:styleId="12">
    <w:name w:val="Текст Знак1"/>
    <w:basedOn w:val="a0"/>
    <w:uiPriority w:val="99"/>
    <w:semiHidden/>
    <w:rsid w:val="00680190"/>
    <w:rPr>
      <w:rFonts w:ascii="Courier New" w:eastAsia="Times New Roman" w:hAnsi="Courier New" w:cs="Courier New"/>
    </w:rPr>
  </w:style>
  <w:style w:type="paragraph" w:customStyle="1" w:styleId="af8">
    <w:name w:val="текст"/>
    <w:basedOn w:val="a"/>
    <w:uiPriority w:val="99"/>
    <w:rsid w:val="00680190"/>
    <w:pPr>
      <w:overflowPunct w:val="0"/>
      <w:autoSpaceDE w:val="0"/>
      <w:autoSpaceDN w:val="0"/>
      <w:adjustRightInd w:val="0"/>
      <w:spacing w:line="360" w:lineRule="auto"/>
      <w:ind w:firstLine="720"/>
      <w:jc w:val="both"/>
    </w:pPr>
    <w:rPr>
      <w:szCs w:val="20"/>
    </w:rPr>
  </w:style>
  <w:style w:type="paragraph" w:customStyle="1" w:styleId="oaeno">
    <w:name w:val="oaeno"/>
    <w:basedOn w:val="a"/>
    <w:uiPriority w:val="99"/>
    <w:rsid w:val="00680190"/>
    <w:pPr>
      <w:overflowPunct w:val="0"/>
      <w:autoSpaceDE w:val="0"/>
      <w:autoSpaceDN w:val="0"/>
      <w:adjustRightInd w:val="0"/>
      <w:spacing w:line="360" w:lineRule="auto"/>
      <w:ind w:firstLine="709"/>
      <w:jc w:val="both"/>
    </w:pPr>
    <w:rPr>
      <w:szCs w:val="20"/>
    </w:rPr>
  </w:style>
  <w:style w:type="paragraph" w:customStyle="1" w:styleId="ConsNormal">
    <w:name w:val="ConsNormal"/>
    <w:uiPriority w:val="99"/>
    <w:rsid w:val="00680190"/>
    <w:pPr>
      <w:autoSpaceDE w:val="0"/>
      <w:autoSpaceDN w:val="0"/>
      <w:adjustRightInd w:val="0"/>
      <w:ind w:firstLine="720"/>
    </w:pPr>
    <w:rPr>
      <w:rFonts w:ascii="Times New Roman" w:eastAsia="Times New Roman" w:hAnsi="Times New Roman"/>
      <w:sz w:val="24"/>
      <w:szCs w:val="24"/>
    </w:rPr>
  </w:style>
  <w:style w:type="paragraph" w:customStyle="1" w:styleId="210">
    <w:name w:val="Основной текст 21"/>
    <w:basedOn w:val="a"/>
    <w:uiPriority w:val="99"/>
    <w:rsid w:val="00680190"/>
    <w:pPr>
      <w:overflowPunct w:val="0"/>
      <w:autoSpaceDE w:val="0"/>
      <w:autoSpaceDN w:val="0"/>
      <w:adjustRightInd w:val="0"/>
      <w:spacing w:line="360" w:lineRule="auto"/>
      <w:ind w:firstLine="709"/>
      <w:jc w:val="both"/>
    </w:pPr>
    <w:rPr>
      <w:szCs w:val="20"/>
    </w:rPr>
  </w:style>
  <w:style w:type="paragraph" w:customStyle="1" w:styleId="13">
    <w:name w:val="Обычный1"/>
    <w:uiPriority w:val="99"/>
    <w:rsid w:val="00680190"/>
    <w:pPr>
      <w:snapToGrid w:val="0"/>
    </w:pPr>
    <w:rPr>
      <w:rFonts w:ascii="Times New Roman" w:eastAsia="Times New Roman" w:hAnsi="Times New Roman"/>
    </w:rPr>
  </w:style>
  <w:style w:type="paragraph" w:customStyle="1" w:styleId="ConsNonformat">
    <w:name w:val="ConsNonformat"/>
    <w:uiPriority w:val="99"/>
    <w:rsid w:val="00680190"/>
    <w:pPr>
      <w:widowControl w:val="0"/>
      <w:autoSpaceDE w:val="0"/>
      <w:autoSpaceDN w:val="0"/>
      <w:adjustRightInd w:val="0"/>
    </w:pPr>
    <w:rPr>
      <w:rFonts w:ascii="Courier New" w:eastAsia="Times New Roman" w:hAnsi="Courier New" w:cs="Courier New"/>
    </w:rPr>
  </w:style>
  <w:style w:type="paragraph" w:customStyle="1" w:styleId="Normal1">
    <w:name w:val="Normal1"/>
    <w:uiPriority w:val="99"/>
    <w:rsid w:val="00680190"/>
    <w:pPr>
      <w:widowControl w:val="0"/>
      <w:snapToGrid w:val="0"/>
    </w:pPr>
    <w:rPr>
      <w:rFonts w:ascii="Times New Roman" w:eastAsia="Times New Roman" w:hAnsi="Times New Roman"/>
    </w:rPr>
  </w:style>
  <w:style w:type="paragraph" w:customStyle="1" w:styleId="ConsTitle">
    <w:name w:val="ConsTitle"/>
    <w:uiPriority w:val="99"/>
    <w:rsid w:val="00680190"/>
    <w:pPr>
      <w:autoSpaceDE w:val="0"/>
      <w:autoSpaceDN w:val="0"/>
      <w:adjustRightInd w:val="0"/>
    </w:pPr>
    <w:rPr>
      <w:rFonts w:ascii="Arial" w:eastAsia="Times New Roman" w:hAnsi="Arial" w:cs="Arial"/>
      <w:b/>
      <w:bCs/>
      <w:sz w:val="18"/>
      <w:szCs w:val="18"/>
    </w:rPr>
  </w:style>
  <w:style w:type="paragraph" w:customStyle="1" w:styleId="xl24">
    <w:name w:val="xl24"/>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b/>
      <w:bCs/>
      <w:sz w:val="22"/>
      <w:szCs w:val="22"/>
    </w:rPr>
  </w:style>
  <w:style w:type="paragraph" w:customStyle="1" w:styleId="xl25">
    <w:name w:val="xl25"/>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b/>
      <w:bCs/>
      <w:sz w:val="22"/>
      <w:szCs w:val="22"/>
    </w:rPr>
  </w:style>
  <w:style w:type="paragraph" w:customStyle="1" w:styleId="xl26">
    <w:name w:val="xl26"/>
    <w:basedOn w:val="a"/>
    <w:uiPriority w:val="99"/>
    <w:rsid w:val="00680190"/>
    <w:pPr>
      <w:pBdr>
        <w:top w:val="single" w:sz="4" w:space="0" w:color="auto"/>
        <w:left w:val="single" w:sz="4" w:space="0" w:color="auto"/>
        <w:bottom w:val="single" w:sz="4" w:space="0" w:color="auto"/>
      </w:pBdr>
      <w:spacing w:before="100" w:beforeAutospacing="1" w:after="100" w:afterAutospacing="1"/>
      <w:jc w:val="right"/>
    </w:pPr>
    <w:rPr>
      <w:rFonts w:ascii="Times New Roman CYR" w:eastAsia="Arial Unicode MS" w:hAnsi="Times New Roman CYR" w:cs="Times New Roman CYR"/>
      <w:b/>
      <w:bCs/>
      <w:sz w:val="22"/>
      <w:szCs w:val="22"/>
    </w:rPr>
  </w:style>
  <w:style w:type="paragraph" w:customStyle="1" w:styleId="xl27">
    <w:name w:val="xl27"/>
    <w:basedOn w:val="a"/>
    <w:uiPriority w:val="99"/>
    <w:rsid w:val="00680190"/>
    <w:pPr>
      <w:pBdr>
        <w:top w:val="single" w:sz="4" w:space="0" w:color="auto"/>
        <w:right w:val="single" w:sz="4" w:space="0" w:color="auto"/>
      </w:pBdr>
      <w:shd w:val="clear" w:color="auto" w:fill="FFFFFF"/>
      <w:spacing w:before="100" w:beforeAutospacing="1" w:after="100" w:afterAutospacing="1"/>
    </w:pPr>
    <w:rPr>
      <w:rFonts w:ascii="Times New Roman CYR" w:eastAsia="Arial Unicode MS" w:hAnsi="Times New Roman CYR" w:cs="Times New Roman CYR"/>
      <w:b/>
      <w:bCs/>
      <w:color w:val="000000"/>
      <w:sz w:val="22"/>
      <w:szCs w:val="22"/>
    </w:rPr>
  </w:style>
  <w:style w:type="paragraph" w:customStyle="1" w:styleId="xl28">
    <w:name w:val="xl28"/>
    <w:basedOn w:val="a"/>
    <w:uiPriority w:val="99"/>
    <w:rsid w:val="00680190"/>
    <w:pPr>
      <w:pBdr>
        <w:top w:val="single" w:sz="4" w:space="0" w:color="auto"/>
        <w:left w:val="single" w:sz="4" w:space="0" w:color="auto"/>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29">
    <w:name w:val="xl29"/>
    <w:basedOn w:val="a"/>
    <w:uiPriority w:val="99"/>
    <w:rsid w:val="00680190"/>
    <w:pPr>
      <w:pBdr>
        <w:top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30">
    <w:name w:val="xl30"/>
    <w:basedOn w:val="a"/>
    <w:uiPriority w:val="99"/>
    <w:rsid w:val="00680190"/>
    <w:pPr>
      <w:pBdr>
        <w:top w:val="single" w:sz="4" w:space="0" w:color="auto"/>
        <w:right w:val="single" w:sz="4" w:space="0" w:color="auto"/>
      </w:pBdr>
      <w:shd w:val="clear" w:color="auto" w:fill="FFFFFF"/>
      <w:spacing w:before="100" w:beforeAutospacing="1" w:after="100" w:afterAutospacing="1"/>
      <w:jc w:val="center"/>
    </w:pPr>
    <w:rPr>
      <w:rFonts w:ascii="Times New Roman CYR" w:eastAsia="Arial Unicode MS" w:hAnsi="Times New Roman CYR" w:cs="Times New Roman CYR"/>
      <w:color w:val="000000"/>
      <w:sz w:val="22"/>
      <w:szCs w:val="22"/>
    </w:rPr>
  </w:style>
  <w:style w:type="paragraph" w:customStyle="1" w:styleId="xl31">
    <w:name w:val="xl31"/>
    <w:basedOn w:val="a"/>
    <w:uiPriority w:val="99"/>
    <w:rsid w:val="0068019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32">
    <w:name w:val="xl32"/>
    <w:basedOn w:val="a"/>
    <w:uiPriority w:val="99"/>
    <w:rsid w:val="00680190"/>
    <w:pPr>
      <w:pBdr>
        <w:top w:val="single" w:sz="4" w:space="0" w:color="auto"/>
      </w:pBdr>
      <w:shd w:val="clear" w:color="auto" w:fill="FFFFFF"/>
      <w:spacing w:before="100" w:beforeAutospacing="1" w:after="100" w:afterAutospacing="1"/>
      <w:jc w:val="right"/>
    </w:pPr>
    <w:rPr>
      <w:rFonts w:ascii="Times New Roman CYR" w:eastAsia="Arial Unicode MS" w:hAnsi="Times New Roman CYR" w:cs="Times New Roman CYR"/>
      <w:color w:val="000000"/>
      <w:sz w:val="22"/>
      <w:szCs w:val="22"/>
    </w:rPr>
  </w:style>
  <w:style w:type="paragraph" w:customStyle="1" w:styleId="xl33">
    <w:name w:val="xl33"/>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i/>
      <w:iCs/>
      <w:sz w:val="22"/>
      <w:szCs w:val="22"/>
    </w:rPr>
  </w:style>
  <w:style w:type="paragraph" w:customStyle="1" w:styleId="xl34">
    <w:name w:val="xl34"/>
    <w:basedOn w:val="a"/>
    <w:uiPriority w:val="99"/>
    <w:rsid w:val="00680190"/>
    <w:pPr>
      <w:pBdr>
        <w:top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35">
    <w:name w:val="xl35"/>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36">
    <w:name w:val="xl36"/>
    <w:basedOn w:val="a"/>
    <w:uiPriority w:val="99"/>
    <w:rsid w:val="00680190"/>
    <w:pPr>
      <w:pBdr>
        <w:top w:val="single" w:sz="4" w:space="0" w:color="auto"/>
        <w:left w:val="single" w:sz="4" w:space="0" w:color="auto"/>
        <w:bottom w:val="single" w:sz="4" w:space="0" w:color="auto"/>
      </w:pBdr>
      <w:spacing w:before="100" w:beforeAutospacing="1" w:after="100" w:afterAutospacing="1"/>
      <w:jc w:val="right"/>
    </w:pPr>
    <w:rPr>
      <w:rFonts w:ascii="Times New Roman CYR" w:eastAsia="Arial Unicode MS" w:hAnsi="Times New Roman CYR" w:cs="Times New Roman CYR"/>
      <w:sz w:val="22"/>
      <w:szCs w:val="22"/>
    </w:rPr>
  </w:style>
  <w:style w:type="paragraph" w:customStyle="1" w:styleId="xl37">
    <w:name w:val="xl37"/>
    <w:basedOn w:val="a"/>
    <w:uiPriority w:val="99"/>
    <w:rsid w:val="00680190"/>
    <w:pPr>
      <w:pBdr>
        <w:top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38">
    <w:name w:val="xl38"/>
    <w:basedOn w:val="a"/>
    <w:uiPriority w:val="99"/>
    <w:rsid w:val="00680190"/>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i/>
      <w:iCs/>
      <w:sz w:val="22"/>
      <w:szCs w:val="22"/>
    </w:rPr>
  </w:style>
  <w:style w:type="paragraph" w:customStyle="1" w:styleId="xl39">
    <w:name w:val="xl39"/>
    <w:basedOn w:val="a"/>
    <w:uiPriority w:val="99"/>
    <w:rsid w:val="00680190"/>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i/>
      <w:iCs/>
      <w:sz w:val="22"/>
      <w:szCs w:val="22"/>
    </w:rPr>
  </w:style>
  <w:style w:type="paragraph" w:customStyle="1" w:styleId="xl40">
    <w:name w:val="xl40"/>
    <w:basedOn w:val="a"/>
    <w:uiPriority w:val="99"/>
    <w:rsid w:val="00680190"/>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41">
    <w:name w:val="xl41"/>
    <w:basedOn w:val="a"/>
    <w:uiPriority w:val="99"/>
    <w:rsid w:val="00680190"/>
    <w:pPr>
      <w:pBdr>
        <w:top w:val="single" w:sz="4" w:space="0" w:color="auto"/>
        <w:left w:val="single" w:sz="4" w:space="0" w:color="auto"/>
      </w:pBdr>
      <w:spacing w:before="100" w:beforeAutospacing="1" w:after="100" w:afterAutospacing="1"/>
      <w:jc w:val="right"/>
    </w:pPr>
    <w:rPr>
      <w:rFonts w:ascii="Times New Roman CYR" w:eastAsia="Arial Unicode MS" w:hAnsi="Times New Roman CYR" w:cs="Times New Roman CYR"/>
      <w:sz w:val="22"/>
      <w:szCs w:val="22"/>
    </w:rPr>
  </w:style>
  <w:style w:type="paragraph" w:customStyle="1" w:styleId="xl42">
    <w:name w:val="xl42"/>
    <w:basedOn w:val="a"/>
    <w:uiPriority w:val="99"/>
    <w:rsid w:val="00680190"/>
    <w:pPr>
      <w:pBdr>
        <w:top w:val="single" w:sz="4" w:space="0" w:color="auto"/>
        <w:left w:val="single" w:sz="4" w:space="0" w:color="auto"/>
        <w:bottom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43">
    <w:name w:val="xl43"/>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sz w:val="22"/>
      <w:szCs w:val="22"/>
    </w:rPr>
  </w:style>
  <w:style w:type="paragraph" w:customStyle="1" w:styleId="xl44">
    <w:name w:val="xl44"/>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45">
    <w:name w:val="xl45"/>
    <w:basedOn w:val="a"/>
    <w:uiPriority w:val="99"/>
    <w:rsid w:val="00680190"/>
    <w:pPr>
      <w:pBdr>
        <w:top w:val="single" w:sz="4" w:space="0" w:color="auto"/>
        <w:left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sz w:val="22"/>
      <w:szCs w:val="22"/>
    </w:rPr>
  </w:style>
  <w:style w:type="paragraph" w:customStyle="1" w:styleId="xl46">
    <w:name w:val="xl46"/>
    <w:basedOn w:val="a"/>
    <w:uiPriority w:val="99"/>
    <w:rsid w:val="00680190"/>
    <w:pPr>
      <w:pBdr>
        <w:left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sz w:val="22"/>
      <w:szCs w:val="22"/>
    </w:rPr>
  </w:style>
  <w:style w:type="paragraph" w:customStyle="1" w:styleId="xl47">
    <w:name w:val="xl47"/>
    <w:basedOn w:val="a"/>
    <w:uiPriority w:val="99"/>
    <w:rsid w:val="00680190"/>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48">
    <w:name w:val="xl48"/>
    <w:basedOn w:val="a"/>
    <w:uiPriority w:val="99"/>
    <w:rsid w:val="00680190"/>
    <w:pPr>
      <w:pBdr>
        <w:left w:val="single" w:sz="4" w:space="0" w:color="auto"/>
      </w:pBdr>
      <w:spacing w:before="100" w:beforeAutospacing="1" w:after="100" w:afterAutospacing="1"/>
      <w:jc w:val="right"/>
    </w:pPr>
    <w:rPr>
      <w:rFonts w:ascii="Times New Roman CYR" w:eastAsia="Arial Unicode MS" w:hAnsi="Times New Roman CYR" w:cs="Times New Roman CYR"/>
      <w:sz w:val="22"/>
      <w:szCs w:val="22"/>
    </w:rPr>
  </w:style>
  <w:style w:type="paragraph" w:customStyle="1" w:styleId="xl49">
    <w:name w:val="xl49"/>
    <w:basedOn w:val="a"/>
    <w:uiPriority w:val="99"/>
    <w:rsid w:val="00680190"/>
    <w:pPr>
      <w:pBdr>
        <w:left w:val="single" w:sz="4" w:space="0" w:color="auto"/>
        <w:right w:val="single" w:sz="4" w:space="0" w:color="auto"/>
      </w:pBdr>
      <w:spacing w:before="100" w:beforeAutospacing="1" w:after="100" w:afterAutospacing="1"/>
    </w:pPr>
    <w:rPr>
      <w:rFonts w:eastAsia="Arial Unicode MS"/>
      <w:b/>
      <w:bCs/>
      <w:sz w:val="22"/>
      <w:szCs w:val="22"/>
    </w:rPr>
  </w:style>
  <w:style w:type="paragraph" w:customStyle="1" w:styleId="xl50">
    <w:name w:val="xl50"/>
    <w:basedOn w:val="a"/>
    <w:uiPriority w:val="99"/>
    <w:rsid w:val="00680190"/>
    <w:pPr>
      <w:pBdr>
        <w:left w:val="single" w:sz="4" w:space="0" w:color="auto"/>
      </w:pBdr>
      <w:spacing w:before="100" w:beforeAutospacing="1" w:after="100" w:afterAutospacing="1"/>
    </w:pPr>
    <w:rPr>
      <w:rFonts w:eastAsia="Arial Unicode MS"/>
      <w:b/>
      <w:bCs/>
      <w:sz w:val="22"/>
      <w:szCs w:val="22"/>
    </w:rPr>
  </w:style>
  <w:style w:type="paragraph" w:customStyle="1" w:styleId="xl51">
    <w:name w:val="xl51"/>
    <w:basedOn w:val="a"/>
    <w:uiPriority w:val="99"/>
    <w:rsid w:val="00680190"/>
    <w:pPr>
      <w:pBdr>
        <w:left w:val="single" w:sz="4" w:space="0" w:color="auto"/>
        <w:right w:val="single" w:sz="4" w:space="0" w:color="auto"/>
      </w:pBdr>
      <w:spacing w:before="100" w:beforeAutospacing="1" w:after="100" w:afterAutospacing="1"/>
      <w:jc w:val="center"/>
    </w:pPr>
    <w:rPr>
      <w:rFonts w:eastAsia="Arial Unicode MS"/>
      <w:b/>
      <w:bCs/>
      <w:sz w:val="22"/>
      <w:szCs w:val="22"/>
    </w:rPr>
  </w:style>
  <w:style w:type="paragraph" w:customStyle="1" w:styleId="xl52">
    <w:name w:val="xl52"/>
    <w:basedOn w:val="a"/>
    <w:uiPriority w:val="99"/>
    <w:rsid w:val="00680190"/>
    <w:pPr>
      <w:pBdr>
        <w:left w:val="single" w:sz="4" w:space="0" w:color="auto"/>
      </w:pBdr>
      <w:spacing w:before="100" w:beforeAutospacing="1" w:after="100" w:afterAutospacing="1"/>
      <w:jc w:val="center"/>
    </w:pPr>
    <w:rPr>
      <w:rFonts w:eastAsia="Arial Unicode MS"/>
      <w:b/>
      <w:bCs/>
      <w:sz w:val="22"/>
      <w:szCs w:val="22"/>
    </w:rPr>
  </w:style>
  <w:style w:type="paragraph" w:customStyle="1" w:styleId="xl53">
    <w:name w:val="xl53"/>
    <w:basedOn w:val="a"/>
    <w:uiPriority w:val="99"/>
    <w:rsid w:val="00680190"/>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sz w:val="22"/>
      <w:szCs w:val="22"/>
    </w:rPr>
  </w:style>
  <w:style w:type="paragraph" w:customStyle="1" w:styleId="xl54">
    <w:name w:val="xl54"/>
    <w:basedOn w:val="a"/>
    <w:uiPriority w:val="99"/>
    <w:rsid w:val="00680190"/>
    <w:pPr>
      <w:pBdr>
        <w:left w:val="single" w:sz="4" w:space="0" w:color="auto"/>
        <w:bottom w:val="single" w:sz="4" w:space="0" w:color="auto"/>
      </w:pBdr>
      <w:spacing w:before="100" w:beforeAutospacing="1" w:after="100" w:afterAutospacing="1"/>
      <w:jc w:val="center"/>
    </w:pPr>
    <w:rPr>
      <w:rFonts w:eastAsia="Arial Unicode MS"/>
      <w:b/>
      <w:bCs/>
      <w:sz w:val="22"/>
      <w:szCs w:val="22"/>
    </w:rPr>
  </w:style>
  <w:style w:type="paragraph" w:customStyle="1" w:styleId="xl55">
    <w:name w:val="xl55"/>
    <w:basedOn w:val="a"/>
    <w:uiPriority w:val="99"/>
    <w:rsid w:val="00680190"/>
    <w:pPr>
      <w:pBdr>
        <w:left w:val="single" w:sz="4"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sz w:val="22"/>
      <w:szCs w:val="22"/>
    </w:rPr>
  </w:style>
  <w:style w:type="paragraph" w:customStyle="1" w:styleId="xl56">
    <w:name w:val="xl56"/>
    <w:basedOn w:val="a"/>
    <w:uiPriority w:val="99"/>
    <w:rsid w:val="006801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ascii="Times New Roman CYR" w:eastAsia="Arial Unicode MS" w:hAnsi="Times New Roman CYR" w:cs="Times New Roman CYR"/>
      <w:i/>
      <w:iCs/>
      <w:color w:val="000000"/>
      <w:sz w:val="22"/>
      <w:szCs w:val="22"/>
    </w:rPr>
  </w:style>
  <w:style w:type="paragraph" w:customStyle="1" w:styleId="xl57">
    <w:name w:val="xl57"/>
    <w:basedOn w:val="a"/>
    <w:uiPriority w:val="99"/>
    <w:rsid w:val="00680190"/>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58">
    <w:name w:val="xl58"/>
    <w:basedOn w:val="a"/>
    <w:uiPriority w:val="99"/>
    <w:rsid w:val="00680190"/>
    <w:pPr>
      <w:pBdr>
        <w:top w:val="single" w:sz="4" w:space="0" w:color="auto"/>
        <w:left w:val="single" w:sz="4" w:space="0" w:color="auto"/>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59">
    <w:name w:val="xl59"/>
    <w:basedOn w:val="a"/>
    <w:uiPriority w:val="99"/>
    <w:rsid w:val="00680190"/>
    <w:pPr>
      <w:pBdr>
        <w:left w:val="single" w:sz="4" w:space="0" w:color="auto"/>
        <w:bottom w:val="single" w:sz="4" w:space="0" w:color="auto"/>
        <w:right w:val="single" w:sz="4" w:space="0" w:color="auto"/>
      </w:pBdr>
      <w:shd w:val="clear" w:color="auto" w:fill="FFFFFF"/>
      <w:spacing w:before="100" w:beforeAutospacing="1" w:after="100" w:afterAutospacing="1"/>
      <w:jc w:val="both"/>
    </w:pPr>
    <w:rPr>
      <w:rFonts w:ascii="Times New Roman CYR" w:eastAsia="Arial Unicode MS" w:hAnsi="Times New Roman CYR" w:cs="Times New Roman CYR"/>
      <w:color w:val="000000"/>
      <w:sz w:val="22"/>
      <w:szCs w:val="22"/>
    </w:rPr>
  </w:style>
  <w:style w:type="paragraph" w:customStyle="1" w:styleId="xl60">
    <w:name w:val="xl60"/>
    <w:basedOn w:val="a"/>
    <w:uiPriority w:val="99"/>
    <w:rsid w:val="00680190"/>
    <w:pPr>
      <w:pBdr>
        <w:top w:val="single" w:sz="4" w:space="0" w:color="auto"/>
        <w:left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i/>
      <w:iCs/>
      <w:sz w:val="22"/>
      <w:szCs w:val="22"/>
    </w:rPr>
  </w:style>
  <w:style w:type="paragraph" w:customStyle="1" w:styleId="xl61">
    <w:name w:val="xl61"/>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i/>
      <w:iCs/>
      <w:sz w:val="22"/>
      <w:szCs w:val="22"/>
    </w:rPr>
  </w:style>
  <w:style w:type="paragraph" w:customStyle="1" w:styleId="xl62">
    <w:name w:val="xl62"/>
    <w:basedOn w:val="a"/>
    <w:uiPriority w:val="99"/>
    <w:rsid w:val="00680190"/>
    <w:pPr>
      <w:pBdr>
        <w:top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63">
    <w:name w:val="xl63"/>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64">
    <w:name w:val="xl64"/>
    <w:basedOn w:val="a"/>
    <w:uiPriority w:val="99"/>
    <w:rsid w:val="00680190"/>
    <w:pPr>
      <w:pBdr>
        <w:left w:val="single" w:sz="4" w:space="0" w:color="auto"/>
        <w:bottom w:val="single" w:sz="4" w:space="0" w:color="auto"/>
      </w:pBdr>
      <w:spacing w:before="100" w:beforeAutospacing="1" w:after="100" w:afterAutospacing="1"/>
      <w:jc w:val="right"/>
    </w:pPr>
    <w:rPr>
      <w:rFonts w:ascii="Times New Roman CYR" w:eastAsia="Arial Unicode MS" w:hAnsi="Times New Roman CYR" w:cs="Times New Roman CYR"/>
      <w:sz w:val="22"/>
      <w:szCs w:val="22"/>
    </w:rPr>
  </w:style>
  <w:style w:type="paragraph" w:customStyle="1" w:styleId="xl65">
    <w:name w:val="xl65"/>
    <w:basedOn w:val="a"/>
    <w:uiPriority w:val="99"/>
    <w:rsid w:val="00680190"/>
    <w:pPr>
      <w:pBdr>
        <w:top w:val="single" w:sz="4" w:space="0" w:color="auto"/>
        <w:bottom w:val="single" w:sz="4" w:space="0" w:color="auto"/>
      </w:pBdr>
      <w:spacing w:before="100" w:beforeAutospacing="1" w:after="100" w:afterAutospacing="1"/>
      <w:jc w:val="center"/>
    </w:pPr>
    <w:rPr>
      <w:rFonts w:ascii="Times New Roman CYR" w:eastAsia="Arial Unicode MS" w:hAnsi="Times New Roman CYR" w:cs="Times New Roman CYR"/>
      <w:sz w:val="22"/>
      <w:szCs w:val="22"/>
    </w:rPr>
  </w:style>
  <w:style w:type="paragraph" w:customStyle="1" w:styleId="xl66">
    <w:name w:val="xl66"/>
    <w:basedOn w:val="a"/>
    <w:uiPriority w:val="99"/>
    <w:rsid w:val="00680190"/>
    <w:pPr>
      <w:pBdr>
        <w:top w:val="single" w:sz="4" w:space="0" w:color="auto"/>
        <w:left w:val="single" w:sz="4" w:space="0" w:color="auto"/>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67">
    <w:name w:val="xl67"/>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i/>
      <w:iCs/>
      <w:sz w:val="22"/>
      <w:szCs w:val="22"/>
    </w:rPr>
  </w:style>
  <w:style w:type="paragraph" w:customStyle="1" w:styleId="xl68">
    <w:name w:val="xl68"/>
    <w:basedOn w:val="a"/>
    <w:uiPriority w:val="99"/>
    <w:rsid w:val="00680190"/>
    <w:pPr>
      <w:spacing w:before="100" w:beforeAutospacing="1" w:after="100" w:afterAutospacing="1"/>
      <w:jc w:val="center"/>
    </w:pPr>
    <w:rPr>
      <w:rFonts w:ascii="Times New Roman CYR" w:eastAsia="Arial Unicode MS" w:hAnsi="Times New Roman CYR" w:cs="Times New Roman CYR"/>
      <w:i/>
      <w:iCs/>
      <w:sz w:val="22"/>
      <w:szCs w:val="22"/>
    </w:rPr>
  </w:style>
  <w:style w:type="paragraph" w:customStyle="1" w:styleId="xl69">
    <w:name w:val="xl69"/>
    <w:basedOn w:val="a"/>
    <w:uiPriority w:val="99"/>
    <w:rsid w:val="00680190"/>
    <w:pPr>
      <w:pBdr>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70">
    <w:name w:val="xl70"/>
    <w:basedOn w:val="a"/>
    <w:uiPriority w:val="99"/>
    <w:rsid w:val="00680190"/>
    <w:pPr>
      <w:pBdr>
        <w:top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b/>
      <w:bCs/>
      <w:sz w:val="22"/>
      <w:szCs w:val="22"/>
    </w:rPr>
  </w:style>
  <w:style w:type="paragraph" w:customStyle="1" w:styleId="xl71">
    <w:name w:val="xl71"/>
    <w:basedOn w:val="a"/>
    <w:uiPriority w:val="99"/>
    <w:rsid w:val="00680190"/>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b/>
      <w:bCs/>
      <w:sz w:val="22"/>
      <w:szCs w:val="22"/>
    </w:rPr>
  </w:style>
  <w:style w:type="paragraph" w:customStyle="1" w:styleId="xl72">
    <w:name w:val="xl72"/>
    <w:basedOn w:val="a"/>
    <w:uiPriority w:val="99"/>
    <w:rsid w:val="00680190"/>
    <w:pPr>
      <w:pBdr>
        <w:top w:val="single" w:sz="4" w:space="0" w:color="auto"/>
      </w:pBdr>
      <w:spacing w:before="100" w:beforeAutospacing="1" w:after="100" w:afterAutospacing="1"/>
      <w:jc w:val="right"/>
    </w:pPr>
    <w:rPr>
      <w:rFonts w:ascii="Times New Roman CYR" w:eastAsia="Arial Unicode MS" w:hAnsi="Times New Roman CYR" w:cs="Times New Roman CYR"/>
      <w:b/>
      <w:bCs/>
      <w:sz w:val="22"/>
      <w:szCs w:val="22"/>
    </w:rPr>
  </w:style>
  <w:style w:type="paragraph" w:customStyle="1" w:styleId="xl73">
    <w:name w:val="xl73"/>
    <w:basedOn w:val="a"/>
    <w:uiPriority w:val="99"/>
    <w:rsid w:val="00680190"/>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74">
    <w:name w:val="xl74"/>
    <w:basedOn w:val="a"/>
    <w:uiPriority w:val="99"/>
    <w:rsid w:val="00680190"/>
    <w:pPr>
      <w:pBdr>
        <w:top w:val="single" w:sz="4" w:space="0" w:color="auto"/>
      </w:pBdr>
      <w:shd w:val="clear" w:color="auto" w:fill="FFFFFF"/>
      <w:spacing w:before="100" w:beforeAutospacing="1" w:after="100" w:afterAutospacing="1"/>
    </w:pPr>
    <w:rPr>
      <w:rFonts w:ascii="Times New Roman CYR" w:eastAsia="Arial Unicode MS" w:hAnsi="Times New Roman CYR" w:cs="Times New Roman CYR"/>
      <w:color w:val="000000"/>
      <w:sz w:val="22"/>
      <w:szCs w:val="22"/>
    </w:rPr>
  </w:style>
  <w:style w:type="paragraph" w:customStyle="1" w:styleId="xl75">
    <w:name w:val="xl75"/>
    <w:basedOn w:val="a"/>
    <w:uiPriority w:val="99"/>
    <w:rsid w:val="00680190"/>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76">
    <w:name w:val="xl76"/>
    <w:basedOn w:val="a"/>
    <w:uiPriority w:val="99"/>
    <w:rsid w:val="00680190"/>
    <w:pPr>
      <w:pBdr>
        <w:top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77">
    <w:name w:val="xl77"/>
    <w:basedOn w:val="a"/>
    <w:uiPriority w:val="99"/>
    <w:rsid w:val="00680190"/>
    <w:pPr>
      <w:spacing w:before="100" w:beforeAutospacing="1" w:after="100" w:afterAutospacing="1"/>
    </w:pPr>
    <w:rPr>
      <w:rFonts w:ascii="Times New Roman CYR" w:eastAsia="Arial Unicode MS" w:hAnsi="Times New Roman CYR" w:cs="Times New Roman CYR"/>
      <w:sz w:val="22"/>
      <w:szCs w:val="22"/>
    </w:rPr>
  </w:style>
  <w:style w:type="paragraph" w:customStyle="1" w:styleId="xl78">
    <w:name w:val="xl78"/>
    <w:basedOn w:val="a"/>
    <w:uiPriority w:val="99"/>
    <w:rsid w:val="00680190"/>
    <w:pPr>
      <w:spacing w:before="100" w:beforeAutospacing="1" w:after="100" w:afterAutospacing="1"/>
    </w:pPr>
    <w:rPr>
      <w:rFonts w:eastAsia="Arial Unicode MS"/>
      <w:b/>
      <w:bCs/>
      <w:sz w:val="22"/>
      <w:szCs w:val="22"/>
    </w:rPr>
  </w:style>
  <w:style w:type="paragraph" w:customStyle="1" w:styleId="xl79">
    <w:name w:val="xl79"/>
    <w:basedOn w:val="a"/>
    <w:uiPriority w:val="99"/>
    <w:rsid w:val="00680190"/>
    <w:pPr>
      <w:spacing w:before="100" w:beforeAutospacing="1" w:after="100" w:afterAutospacing="1"/>
      <w:jc w:val="center"/>
    </w:pPr>
    <w:rPr>
      <w:rFonts w:eastAsia="Arial Unicode MS"/>
      <w:b/>
      <w:bCs/>
      <w:sz w:val="22"/>
      <w:szCs w:val="22"/>
    </w:rPr>
  </w:style>
  <w:style w:type="paragraph" w:customStyle="1" w:styleId="xl80">
    <w:name w:val="xl80"/>
    <w:basedOn w:val="a"/>
    <w:uiPriority w:val="99"/>
    <w:rsid w:val="00680190"/>
    <w:pPr>
      <w:pBdr>
        <w:bottom w:val="single" w:sz="4" w:space="0" w:color="auto"/>
      </w:pBdr>
      <w:spacing w:before="100" w:beforeAutospacing="1" w:after="100" w:afterAutospacing="1"/>
      <w:jc w:val="center"/>
    </w:pPr>
    <w:rPr>
      <w:rFonts w:eastAsia="Arial Unicode MS"/>
      <w:b/>
      <w:bCs/>
      <w:sz w:val="22"/>
      <w:szCs w:val="22"/>
    </w:rPr>
  </w:style>
  <w:style w:type="paragraph" w:customStyle="1" w:styleId="xl81">
    <w:name w:val="xl81"/>
    <w:basedOn w:val="a"/>
    <w:uiPriority w:val="99"/>
    <w:rsid w:val="00680190"/>
    <w:pPr>
      <w:pBdr>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82">
    <w:name w:val="xl82"/>
    <w:basedOn w:val="a"/>
    <w:uiPriority w:val="99"/>
    <w:rsid w:val="00680190"/>
    <w:pPr>
      <w:pBdr>
        <w:top w:val="single" w:sz="4" w:space="0" w:color="auto"/>
        <w:left w:val="single" w:sz="4" w:space="0" w:color="auto"/>
        <w:right w:val="single" w:sz="4" w:space="0" w:color="auto"/>
      </w:pBdr>
      <w:spacing w:before="100" w:beforeAutospacing="1" w:after="100" w:afterAutospacing="1"/>
      <w:jc w:val="both"/>
    </w:pPr>
    <w:rPr>
      <w:rFonts w:ascii="Times New Roman CYR" w:eastAsia="Arial Unicode MS" w:hAnsi="Times New Roman CYR" w:cs="Times New Roman CYR"/>
      <w:i/>
      <w:iCs/>
      <w:sz w:val="22"/>
      <w:szCs w:val="22"/>
    </w:rPr>
  </w:style>
  <w:style w:type="paragraph" w:customStyle="1" w:styleId="xl83">
    <w:name w:val="xl83"/>
    <w:basedOn w:val="a"/>
    <w:uiPriority w:val="99"/>
    <w:rsid w:val="0068019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84">
    <w:name w:val="xl84"/>
    <w:basedOn w:val="a"/>
    <w:uiPriority w:val="99"/>
    <w:rsid w:val="00680190"/>
    <w:pPr>
      <w:pBdr>
        <w:top w:val="single" w:sz="4" w:space="0" w:color="auto"/>
        <w:left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xl85">
    <w:name w:val="xl85"/>
    <w:basedOn w:val="a"/>
    <w:uiPriority w:val="99"/>
    <w:rsid w:val="00680190"/>
    <w:pPr>
      <w:pBdr>
        <w:left w:val="single" w:sz="4" w:space="0" w:color="auto"/>
        <w:bottom w:val="single" w:sz="4" w:space="0" w:color="auto"/>
      </w:pBdr>
      <w:spacing w:before="100" w:beforeAutospacing="1" w:after="100" w:afterAutospacing="1"/>
    </w:pPr>
    <w:rPr>
      <w:rFonts w:ascii="Times New Roman CYR" w:eastAsia="Arial Unicode MS" w:hAnsi="Times New Roman CYR" w:cs="Times New Roman CYR"/>
      <w:sz w:val="22"/>
      <w:szCs w:val="22"/>
    </w:rPr>
  </w:style>
  <w:style w:type="paragraph" w:customStyle="1" w:styleId="b">
    <w:name w:val="ОбычнЗbй"/>
    <w:uiPriority w:val="99"/>
    <w:rsid w:val="00680190"/>
    <w:pPr>
      <w:widowControl w:val="0"/>
      <w:overflowPunct w:val="0"/>
      <w:autoSpaceDE w:val="0"/>
      <w:autoSpaceDN w:val="0"/>
      <w:adjustRightInd w:val="0"/>
      <w:spacing w:line="360" w:lineRule="auto"/>
      <w:ind w:firstLine="709"/>
      <w:jc w:val="both"/>
    </w:pPr>
    <w:rPr>
      <w:rFonts w:ascii="Times New Roman" w:eastAsia="Times New Roman" w:hAnsi="Times New Roman"/>
      <w:sz w:val="28"/>
    </w:rPr>
  </w:style>
  <w:style w:type="paragraph" w:customStyle="1" w:styleId="ConsPlusNonformat">
    <w:name w:val="ConsPlusNonformat"/>
    <w:uiPriority w:val="99"/>
    <w:rsid w:val="00680190"/>
    <w:pPr>
      <w:widowControl w:val="0"/>
      <w:autoSpaceDE w:val="0"/>
      <w:autoSpaceDN w:val="0"/>
      <w:adjustRightInd w:val="0"/>
    </w:pPr>
    <w:rPr>
      <w:rFonts w:ascii="Courier New" w:eastAsia="Times New Roman" w:hAnsi="Courier New" w:cs="Courier New"/>
    </w:rPr>
  </w:style>
  <w:style w:type="paragraph" w:customStyle="1" w:styleId="25">
    <w:name w:val="сновной текст с отступом 2"/>
    <w:basedOn w:val="a"/>
    <w:uiPriority w:val="99"/>
    <w:rsid w:val="00680190"/>
    <w:pPr>
      <w:widowControl w:val="0"/>
      <w:ind w:firstLine="720"/>
      <w:jc w:val="both"/>
    </w:pPr>
    <w:rPr>
      <w:sz w:val="26"/>
      <w:szCs w:val="20"/>
    </w:rPr>
  </w:style>
  <w:style w:type="paragraph" w:customStyle="1" w:styleId="af9">
    <w:name w:val="Основной"/>
    <w:basedOn w:val="a"/>
    <w:uiPriority w:val="99"/>
    <w:rsid w:val="00680190"/>
    <w:pPr>
      <w:widowControl w:val="0"/>
      <w:snapToGrid w:val="0"/>
      <w:ind w:left="567" w:firstLine="142"/>
      <w:jc w:val="both"/>
    </w:pPr>
    <w:rPr>
      <w:sz w:val="28"/>
      <w:szCs w:val="20"/>
    </w:rPr>
  </w:style>
  <w:style w:type="paragraph" w:customStyle="1" w:styleId="afa">
    <w:name w:val="Прижатый влево"/>
    <w:basedOn w:val="a"/>
    <w:next w:val="a"/>
    <w:uiPriority w:val="99"/>
    <w:rsid w:val="00680190"/>
    <w:pPr>
      <w:widowControl w:val="0"/>
      <w:autoSpaceDE w:val="0"/>
      <w:autoSpaceDN w:val="0"/>
      <w:adjustRightInd w:val="0"/>
    </w:pPr>
    <w:rPr>
      <w:rFonts w:ascii="Arial" w:hAnsi="Arial" w:cs="Arial"/>
    </w:rPr>
  </w:style>
  <w:style w:type="paragraph" w:customStyle="1" w:styleId="FORMATTEXT">
    <w:name w:val=".FORMATTEXT"/>
    <w:rsid w:val="00680190"/>
    <w:pPr>
      <w:widowControl w:val="0"/>
      <w:autoSpaceDE w:val="0"/>
      <w:autoSpaceDN w:val="0"/>
      <w:adjustRightInd w:val="0"/>
    </w:pPr>
    <w:rPr>
      <w:rFonts w:ascii="Times New Roman" w:eastAsia="Batang" w:hAnsi="Times New Roman"/>
      <w:sz w:val="24"/>
      <w:szCs w:val="24"/>
    </w:rPr>
  </w:style>
  <w:style w:type="character" w:customStyle="1" w:styleId="0">
    <w:name w:val="0Абзац Знак"/>
    <w:link w:val="00"/>
    <w:locked/>
    <w:rsid w:val="00680190"/>
    <w:rPr>
      <w:color w:val="000000"/>
      <w:sz w:val="28"/>
      <w:szCs w:val="28"/>
    </w:rPr>
  </w:style>
  <w:style w:type="paragraph" w:customStyle="1" w:styleId="00">
    <w:name w:val="0Абзац"/>
    <w:basedOn w:val="aa"/>
    <w:link w:val="0"/>
    <w:qFormat/>
    <w:rsid w:val="00680190"/>
    <w:pPr>
      <w:spacing w:before="0" w:beforeAutospacing="0" w:after="120" w:afterAutospacing="0"/>
      <w:ind w:firstLine="709"/>
      <w:jc w:val="both"/>
    </w:pPr>
    <w:rPr>
      <w:rFonts w:ascii="Calibri" w:eastAsia="Calibri" w:hAnsi="Calibri"/>
      <w:color w:val="000000"/>
      <w:sz w:val="28"/>
      <w:szCs w:val="28"/>
    </w:rPr>
  </w:style>
  <w:style w:type="paragraph" w:customStyle="1" w:styleId="western">
    <w:name w:val="western"/>
    <w:basedOn w:val="a"/>
    <w:uiPriority w:val="99"/>
    <w:rsid w:val="00680190"/>
    <w:pPr>
      <w:spacing w:before="100" w:beforeAutospacing="1" w:after="100" w:afterAutospacing="1"/>
    </w:pPr>
    <w:rPr>
      <w:rFonts w:eastAsia="Calibri"/>
    </w:rPr>
  </w:style>
  <w:style w:type="character" w:customStyle="1" w:styleId="Bodytext">
    <w:name w:val="Body text_"/>
    <w:link w:val="35"/>
    <w:locked/>
    <w:rsid w:val="00680190"/>
    <w:rPr>
      <w:sz w:val="27"/>
      <w:szCs w:val="27"/>
      <w:shd w:val="clear" w:color="auto" w:fill="FFFFFF"/>
    </w:rPr>
  </w:style>
  <w:style w:type="paragraph" w:customStyle="1" w:styleId="35">
    <w:name w:val="Основной текст3"/>
    <w:basedOn w:val="a"/>
    <w:link w:val="Bodytext"/>
    <w:rsid w:val="00680190"/>
    <w:pPr>
      <w:shd w:val="clear" w:color="auto" w:fill="FFFFFF"/>
      <w:spacing w:before="840" w:after="480" w:line="240" w:lineRule="atLeast"/>
      <w:ind w:hanging="1740"/>
    </w:pPr>
    <w:rPr>
      <w:rFonts w:ascii="Calibri" w:eastAsia="Calibri" w:hAnsi="Calibri"/>
      <w:sz w:val="27"/>
      <w:szCs w:val="27"/>
    </w:rPr>
  </w:style>
  <w:style w:type="paragraph" w:customStyle="1" w:styleId="14">
    <w:name w:val="Знак Знак1 Знак Знак Знак Знак Знак Знак Знак"/>
    <w:basedOn w:val="a"/>
    <w:uiPriority w:val="99"/>
    <w:rsid w:val="00680190"/>
    <w:pPr>
      <w:widowControl w:val="0"/>
      <w:autoSpaceDE w:val="0"/>
      <w:autoSpaceDN w:val="0"/>
      <w:adjustRightInd w:val="0"/>
      <w:spacing w:before="5"/>
      <w:ind w:left="72" w:right="-5"/>
    </w:pPr>
    <w:rPr>
      <w:rFonts w:ascii="Verdana" w:hAnsi="Verdana" w:cs="Verdana"/>
      <w:sz w:val="20"/>
      <w:szCs w:val="20"/>
      <w:lang w:val="en-US" w:eastAsia="en-US"/>
    </w:rPr>
  </w:style>
  <w:style w:type="paragraph" w:customStyle="1" w:styleId="ConsPlusCell">
    <w:name w:val="ConsPlusCell"/>
    <w:uiPriority w:val="99"/>
    <w:rsid w:val="00680190"/>
    <w:pPr>
      <w:autoSpaceDE w:val="0"/>
      <w:autoSpaceDN w:val="0"/>
      <w:adjustRightInd w:val="0"/>
    </w:pPr>
    <w:rPr>
      <w:rFonts w:ascii="Times New Roman" w:hAnsi="Times New Roman"/>
      <w:sz w:val="26"/>
      <w:szCs w:val="26"/>
    </w:rPr>
  </w:style>
  <w:style w:type="character" w:customStyle="1" w:styleId="A50">
    <w:name w:val="A5"/>
    <w:rsid w:val="00680190"/>
    <w:rPr>
      <w:rFonts w:ascii="PT Sans" w:hAnsi="PT Sans" w:cs="PT Sans" w:hint="default"/>
      <w:color w:val="000000"/>
      <w:sz w:val="32"/>
      <w:szCs w:val="32"/>
    </w:rPr>
  </w:style>
  <w:style w:type="character" w:customStyle="1" w:styleId="krista-excel-wrapper-spancontainer">
    <w:name w:val="krista-excel-wrapper-spancontainer"/>
    <w:basedOn w:val="a0"/>
    <w:rsid w:val="00BB4767"/>
  </w:style>
  <w:style w:type="table" w:styleId="afb">
    <w:name w:val="Table Grid"/>
    <w:basedOn w:val="a1"/>
    <w:rsid w:val="000305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semiHidden/>
    <w:unhideWhenUsed/>
    <w:rsid w:val="00775B98"/>
    <w:rPr>
      <w:color w:val="0000FF"/>
      <w:u w:val="single"/>
    </w:rPr>
  </w:style>
  <w:style w:type="character" w:customStyle="1" w:styleId="bg-warning">
    <w:name w:val="bg-warning"/>
    <w:basedOn w:val="a0"/>
    <w:rsid w:val="00947C9B"/>
  </w:style>
  <w:style w:type="character" w:customStyle="1" w:styleId="rr-log-link-span">
    <w:name w:val="rr-log-link-span"/>
    <w:basedOn w:val="a0"/>
    <w:rsid w:val="00947C9B"/>
  </w:style>
  <w:style w:type="character" w:customStyle="1" w:styleId="15">
    <w:name w:val="Заголовок №1_"/>
    <w:basedOn w:val="a0"/>
    <w:link w:val="16"/>
    <w:uiPriority w:val="99"/>
    <w:locked/>
    <w:rsid w:val="008C0312"/>
    <w:rPr>
      <w:rFonts w:ascii="Times New Roman" w:hAnsi="Times New Roman"/>
      <w:b/>
      <w:bCs/>
      <w:shd w:val="clear" w:color="auto" w:fill="FFFFFF"/>
    </w:rPr>
  </w:style>
  <w:style w:type="paragraph" w:customStyle="1" w:styleId="16">
    <w:name w:val="Заголовок №1"/>
    <w:basedOn w:val="a"/>
    <w:link w:val="15"/>
    <w:uiPriority w:val="99"/>
    <w:rsid w:val="008C0312"/>
    <w:pPr>
      <w:widowControl w:val="0"/>
      <w:shd w:val="clear" w:color="auto" w:fill="FFFFFF"/>
      <w:spacing w:line="283" w:lineRule="exact"/>
      <w:jc w:val="both"/>
      <w:outlineLvl w:val="0"/>
    </w:pPr>
    <w:rPr>
      <w:rFonts w:eastAsia="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52020">
      <w:bodyDiv w:val="1"/>
      <w:marLeft w:val="0"/>
      <w:marRight w:val="0"/>
      <w:marTop w:val="0"/>
      <w:marBottom w:val="0"/>
      <w:divBdr>
        <w:top w:val="none" w:sz="0" w:space="0" w:color="auto"/>
        <w:left w:val="none" w:sz="0" w:space="0" w:color="auto"/>
        <w:bottom w:val="none" w:sz="0" w:space="0" w:color="auto"/>
        <w:right w:val="none" w:sz="0" w:space="0" w:color="auto"/>
      </w:divBdr>
    </w:div>
    <w:div w:id="143008834">
      <w:bodyDiv w:val="1"/>
      <w:marLeft w:val="0"/>
      <w:marRight w:val="0"/>
      <w:marTop w:val="0"/>
      <w:marBottom w:val="0"/>
      <w:divBdr>
        <w:top w:val="none" w:sz="0" w:space="0" w:color="auto"/>
        <w:left w:val="none" w:sz="0" w:space="0" w:color="auto"/>
        <w:bottom w:val="none" w:sz="0" w:space="0" w:color="auto"/>
        <w:right w:val="none" w:sz="0" w:space="0" w:color="auto"/>
      </w:divBdr>
    </w:div>
    <w:div w:id="153380387">
      <w:bodyDiv w:val="1"/>
      <w:marLeft w:val="0"/>
      <w:marRight w:val="0"/>
      <w:marTop w:val="0"/>
      <w:marBottom w:val="0"/>
      <w:divBdr>
        <w:top w:val="none" w:sz="0" w:space="0" w:color="auto"/>
        <w:left w:val="none" w:sz="0" w:space="0" w:color="auto"/>
        <w:bottom w:val="none" w:sz="0" w:space="0" w:color="auto"/>
        <w:right w:val="none" w:sz="0" w:space="0" w:color="auto"/>
      </w:divBdr>
    </w:div>
    <w:div w:id="215822270">
      <w:bodyDiv w:val="1"/>
      <w:marLeft w:val="0"/>
      <w:marRight w:val="0"/>
      <w:marTop w:val="0"/>
      <w:marBottom w:val="0"/>
      <w:divBdr>
        <w:top w:val="none" w:sz="0" w:space="0" w:color="auto"/>
        <w:left w:val="none" w:sz="0" w:space="0" w:color="auto"/>
        <w:bottom w:val="none" w:sz="0" w:space="0" w:color="auto"/>
        <w:right w:val="none" w:sz="0" w:space="0" w:color="auto"/>
      </w:divBdr>
    </w:div>
    <w:div w:id="271590166">
      <w:bodyDiv w:val="1"/>
      <w:marLeft w:val="0"/>
      <w:marRight w:val="0"/>
      <w:marTop w:val="0"/>
      <w:marBottom w:val="0"/>
      <w:divBdr>
        <w:top w:val="none" w:sz="0" w:space="0" w:color="auto"/>
        <w:left w:val="none" w:sz="0" w:space="0" w:color="auto"/>
        <w:bottom w:val="none" w:sz="0" w:space="0" w:color="auto"/>
        <w:right w:val="none" w:sz="0" w:space="0" w:color="auto"/>
      </w:divBdr>
    </w:div>
    <w:div w:id="347487142">
      <w:bodyDiv w:val="1"/>
      <w:marLeft w:val="0"/>
      <w:marRight w:val="0"/>
      <w:marTop w:val="0"/>
      <w:marBottom w:val="0"/>
      <w:divBdr>
        <w:top w:val="none" w:sz="0" w:space="0" w:color="auto"/>
        <w:left w:val="none" w:sz="0" w:space="0" w:color="auto"/>
        <w:bottom w:val="none" w:sz="0" w:space="0" w:color="auto"/>
        <w:right w:val="none" w:sz="0" w:space="0" w:color="auto"/>
      </w:divBdr>
    </w:div>
    <w:div w:id="377357670">
      <w:bodyDiv w:val="1"/>
      <w:marLeft w:val="0"/>
      <w:marRight w:val="0"/>
      <w:marTop w:val="0"/>
      <w:marBottom w:val="0"/>
      <w:divBdr>
        <w:top w:val="none" w:sz="0" w:space="0" w:color="auto"/>
        <w:left w:val="none" w:sz="0" w:space="0" w:color="auto"/>
        <w:bottom w:val="none" w:sz="0" w:space="0" w:color="auto"/>
        <w:right w:val="none" w:sz="0" w:space="0" w:color="auto"/>
      </w:divBdr>
      <w:divsChild>
        <w:div w:id="1989046841">
          <w:marLeft w:val="0"/>
          <w:marRight w:val="0"/>
          <w:marTop w:val="0"/>
          <w:marBottom w:val="0"/>
          <w:divBdr>
            <w:top w:val="none" w:sz="0" w:space="0" w:color="auto"/>
            <w:left w:val="none" w:sz="0" w:space="12" w:color="auto"/>
            <w:bottom w:val="none" w:sz="0" w:space="0" w:color="auto"/>
            <w:right w:val="none" w:sz="0" w:space="0" w:color="auto"/>
          </w:divBdr>
        </w:div>
      </w:divsChild>
    </w:div>
    <w:div w:id="574972227">
      <w:bodyDiv w:val="1"/>
      <w:marLeft w:val="0"/>
      <w:marRight w:val="0"/>
      <w:marTop w:val="0"/>
      <w:marBottom w:val="0"/>
      <w:divBdr>
        <w:top w:val="none" w:sz="0" w:space="0" w:color="auto"/>
        <w:left w:val="none" w:sz="0" w:space="0" w:color="auto"/>
        <w:bottom w:val="none" w:sz="0" w:space="0" w:color="auto"/>
        <w:right w:val="none" w:sz="0" w:space="0" w:color="auto"/>
      </w:divBdr>
    </w:div>
    <w:div w:id="765467175">
      <w:bodyDiv w:val="1"/>
      <w:marLeft w:val="0"/>
      <w:marRight w:val="0"/>
      <w:marTop w:val="0"/>
      <w:marBottom w:val="0"/>
      <w:divBdr>
        <w:top w:val="none" w:sz="0" w:space="0" w:color="auto"/>
        <w:left w:val="none" w:sz="0" w:space="0" w:color="auto"/>
        <w:bottom w:val="none" w:sz="0" w:space="0" w:color="auto"/>
        <w:right w:val="none" w:sz="0" w:space="0" w:color="auto"/>
      </w:divBdr>
      <w:divsChild>
        <w:div w:id="381102372">
          <w:marLeft w:val="0"/>
          <w:marRight w:val="0"/>
          <w:marTop w:val="0"/>
          <w:marBottom w:val="0"/>
          <w:divBdr>
            <w:top w:val="none" w:sz="0" w:space="0" w:color="auto"/>
            <w:left w:val="none" w:sz="0" w:space="12" w:color="auto"/>
            <w:bottom w:val="none" w:sz="0" w:space="0" w:color="auto"/>
            <w:right w:val="none" w:sz="0" w:space="0" w:color="auto"/>
          </w:divBdr>
        </w:div>
        <w:div w:id="1664579423">
          <w:marLeft w:val="0"/>
          <w:marRight w:val="0"/>
          <w:marTop w:val="0"/>
          <w:marBottom w:val="0"/>
          <w:divBdr>
            <w:top w:val="none" w:sz="0" w:space="0" w:color="auto"/>
            <w:left w:val="none" w:sz="0" w:space="12" w:color="auto"/>
            <w:bottom w:val="none" w:sz="0" w:space="0" w:color="auto"/>
            <w:right w:val="none" w:sz="0" w:space="0" w:color="auto"/>
          </w:divBdr>
        </w:div>
      </w:divsChild>
    </w:div>
    <w:div w:id="814027379">
      <w:bodyDiv w:val="1"/>
      <w:marLeft w:val="0"/>
      <w:marRight w:val="0"/>
      <w:marTop w:val="0"/>
      <w:marBottom w:val="0"/>
      <w:divBdr>
        <w:top w:val="none" w:sz="0" w:space="0" w:color="auto"/>
        <w:left w:val="none" w:sz="0" w:space="0" w:color="auto"/>
        <w:bottom w:val="none" w:sz="0" w:space="0" w:color="auto"/>
        <w:right w:val="none" w:sz="0" w:space="0" w:color="auto"/>
      </w:divBdr>
    </w:div>
    <w:div w:id="842547742">
      <w:bodyDiv w:val="1"/>
      <w:marLeft w:val="0"/>
      <w:marRight w:val="0"/>
      <w:marTop w:val="0"/>
      <w:marBottom w:val="0"/>
      <w:divBdr>
        <w:top w:val="none" w:sz="0" w:space="0" w:color="auto"/>
        <w:left w:val="none" w:sz="0" w:space="0" w:color="auto"/>
        <w:bottom w:val="none" w:sz="0" w:space="0" w:color="auto"/>
        <w:right w:val="none" w:sz="0" w:space="0" w:color="auto"/>
      </w:divBdr>
    </w:div>
    <w:div w:id="926689579">
      <w:bodyDiv w:val="1"/>
      <w:marLeft w:val="0"/>
      <w:marRight w:val="0"/>
      <w:marTop w:val="0"/>
      <w:marBottom w:val="0"/>
      <w:divBdr>
        <w:top w:val="none" w:sz="0" w:space="0" w:color="auto"/>
        <w:left w:val="none" w:sz="0" w:space="0" w:color="auto"/>
        <w:bottom w:val="none" w:sz="0" w:space="0" w:color="auto"/>
        <w:right w:val="none" w:sz="0" w:space="0" w:color="auto"/>
      </w:divBdr>
    </w:div>
    <w:div w:id="987906691">
      <w:bodyDiv w:val="1"/>
      <w:marLeft w:val="0"/>
      <w:marRight w:val="0"/>
      <w:marTop w:val="0"/>
      <w:marBottom w:val="0"/>
      <w:divBdr>
        <w:top w:val="none" w:sz="0" w:space="0" w:color="auto"/>
        <w:left w:val="none" w:sz="0" w:space="0" w:color="auto"/>
        <w:bottom w:val="none" w:sz="0" w:space="0" w:color="auto"/>
        <w:right w:val="none" w:sz="0" w:space="0" w:color="auto"/>
      </w:divBdr>
    </w:div>
    <w:div w:id="994450947">
      <w:bodyDiv w:val="1"/>
      <w:marLeft w:val="0"/>
      <w:marRight w:val="0"/>
      <w:marTop w:val="0"/>
      <w:marBottom w:val="0"/>
      <w:divBdr>
        <w:top w:val="none" w:sz="0" w:space="0" w:color="auto"/>
        <w:left w:val="none" w:sz="0" w:space="0" w:color="auto"/>
        <w:bottom w:val="none" w:sz="0" w:space="0" w:color="auto"/>
        <w:right w:val="none" w:sz="0" w:space="0" w:color="auto"/>
      </w:divBdr>
    </w:div>
    <w:div w:id="1085341735">
      <w:bodyDiv w:val="1"/>
      <w:marLeft w:val="0"/>
      <w:marRight w:val="0"/>
      <w:marTop w:val="0"/>
      <w:marBottom w:val="0"/>
      <w:divBdr>
        <w:top w:val="none" w:sz="0" w:space="0" w:color="auto"/>
        <w:left w:val="none" w:sz="0" w:space="0" w:color="auto"/>
        <w:bottom w:val="none" w:sz="0" w:space="0" w:color="auto"/>
        <w:right w:val="none" w:sz="0" w:space="0" w:color="auto"/>
      </w:divBdr>
    </w:div>
    <w:div w:id="1111127453">
      <w:bodyDiv w:val="1"/>
      <w:marLeft w:val="0"/>
      <w:marRight w:val="0"/>
      <w:marTop w:val="0"/>
      <w:marBottom w:val="0"/>
      <w:divBdr>
        <w:top w:val="none" w:sz="0" w:space="0" w:color="auto"/>
        <w:left w:val="none" w:sz="0" w:space="0" w:color="auto"/>
        <w:bottom w:val="none" w:sz="0" w:space="0" w:color="auto"/>
        <w:right w:val="none" w:sz="0" w:space="0" w:color="auto"/>
      </w:divBdr>
    </w:div>
    <w:div w:id="1375544276">
      <w:bodyDiv w:val="1"/>
      <w:marLeft w:val="0"/>
      <w:marRight w:val="0"/>
      <w:marTop w:val="0"/>
      <w:marBottom w:val="0"/>
      <w:divBdr>
        <w:top w:val="none" w:sz="0" w:space="0" w:color="auto"/>
        <w:left w:val="none" w:sz="0" w:space="0" w:color="auto"/>
        <w:bottom w:val="none" w:sz="0" w:space="0" w:color="auto"/>
        <w:right w:val="none" w:sz="0" w:space="0" w:color="auto"/>
      </w:divBdr>
    </w:div>
    <w:div w:id="1445810421">
      <w:bodyDiv w:val="1"/>
      <w:marLeft w:val="0"/>
      <w:marRight w:val="0"/>
      <w:marTop w:val="0"/>
      <w:marBottom w:val="0"/>
      <w:divBdr>
        <w:top w:val="none" w:sz="0" w:space="0" w:color="auto"/>
        <w:left w:val="none" w:sz="0" w:space="0" w:color="auto"/>
        <w:bottom w:val="none" w:sz="0" w:space="0" w:color="auto"/>
        <w:right w:val="none" w:sz="0" w:space="0" w:color="auto"/>
      </w:divBdr>
    </w:div>
    <w:div w:id="1455519564">
      <w:bodyDiv w:val="1"/>
      <w:marLeft w:val="0"/>
      <w:marRight w:val="0"/>
      <w:marTop w:val="0"/>
      <w:marBottom w:val="0"/>
      <w:divBdr>
        <w:top w:val="none" w:sz="0" w:space="0" w:color="auto"/>
        <w:left w:val="none" w:sz="0" w:space="0" w:color="auto"/>
        <w:bottom w:val="none" w:sz="0" w:space="0" w:color="auto"/>
        <w:right w:val="none" w:sz="0" w:space="0" w:color="auto"/>
      </w:divBdr>
    </w:div>
    <w:div w:id="1519469159">
      <w:bodyDiv w:val="1"/>
      <w:marLeft w:val="0"/>
      <w:marRight w:val="0"/>
      <w:marTop w:val="0"/>
      <w:marBottom w:val="0"/>
      <w:divBdr>
        <w:top w:val="none" w:sz="0" w:space="0" w:color="auto"/>
        <w:left w:val="none" w:sz="0" w:space="0" w:color="auto"/>
        <w:bottom w:val="none" w:sz="0" w:space="0" w:color="auto"/>
        <w:right w:val="none" w:sz="0" w:space="0" w:color="auto"/>
      </w:divBdr>
    </w:div>
    <w:div w:id="1583832275">
      <w:bodyDiv w:val="1"/>
      <w:marLeft w:val="0"/>
      <w:marRight w:val="0"/>
      <w:marTop w:val="0"/>
      <w:marBottom w:val="0"/>
      <w:divBdr>
        <w:top w:val="none" w:sz="0" w:space="0" w:color="auto"/>
        <w:left w:val="none" w:sz="0" w:space="0" w:color="auto"/>
        <w:bottom w:val="none" w:sz="0" w:space="0" w:color="auto"/>
        <w:right w:val="none" w:sz="0" w:space="0" w:color="auto"/>
      </w:divBdr>
    </w:div>
    <w:div w:id="1596816488">
      <w:bodyDiv w:val="1"/>
      <w:marLeft w:val="0"/>
      <w:marRight w:val="0"/>
      <w:marTop w:val="0"/>
      <w:marBottom w:val="0"/>
      <w:divBdr>
        <w:top w:val="none" w:sz="0" w:space="0" w:color="auto"/>
        <w:left w:val="none" w:sz="0" w:space="0" w:color="auto"/>
        <w:bottom w:val="none" w:sz="0" w:space="0" w:color="auto"/>
        <w:right w:val="none" w:sz="0" w:space="0" w:color="auto"/>
      </w:divBdr>
    </w:div>
    <w:div w:id="1748381905">
      <w:bodyDiv w:val="1"/>
      <w:marLeft w:val="0"/>
      <w:marRight w:val="0"/>
      <w:marTop w:val="0"/>
      <w:marBottom w:val="0"/>
      <w:divBdr>
        <w:top w:val="none" w:sz="0" w:space="0" w:color="auto"/>
        <w:left w:val="none" w:sz="0" w:space="0" w:color="auto"/>
        <w:bottom w:val="none" w:sz="0" w:space="0" w:color="auto"/>
        <w:right w:val="none" w:sz="0" w:space="0" w:color="auto"/>
      </w:divBdr>
    </w:div>
    <w:div w:id="1822427598">
      <w:bodyDiv w:val="1"/>
      <w:marLeft w:val="0"/>
      <w:marRight w:val="0"/>
      <w:marTop w:val="0"/>
      <w:marBottom w:val="0"/>
      <w:divBdr>
        <w:top w:val="none" w:sz="0" w:space="0" w:color="auto"/>
        <w:left w:val="none" w:sz="0" w:space="0" w:color="auto"/>
        <w:bottom w:val="none" w:sz="0" w:space="0" w:color="auto"/>
        <w:right w:val="none" w:sz="0" w:space="0" w:color="auto"/>
      </w:divBdr>
    </w:div>
    <w:div w:id="1890990341">
      <w:bodyDiv w:val="1"/>
      <w:marLeft w:val="0"/>
      <w:marRight w:val="0"/>
      <w:marTop w:val="0"/>
      <w:marBottom w:val="0"/>
      <w:divBdr>
        <w:top w:val="none" w:sz="0" w:space="0" w:color="auto"/>
        <w:left w:val="none" w:sz="0" w:space="0" w:color="auto"/>
        <w:bottom w:val="none" w:sz="0" w:space="0" w:color="auto"/>
        <w:right w:val="none" w:sz="0" w:space="0" w:color="auto"/>
      </w:divBdr>
    </w:div>
    <w:div w:id="2128355064">
      <w:bodyDiv w:val="1"/>
      <w:marLeft w:val="0"/>
      <w:marRight w:val="0"/>
      <w:marTop w:val="0"/>
      <w:marBottom w:val="0"/>
      <w:divBdr>
        <w:top w:val="none" w:sz="0" w:space="0" w:color="auto"/>
        <w:left w:val="none" w:sz="0" w:space="0" w:color="auto"/>
        <w:bottom w:val="none" w:sz="0" w:space="0" w:color="auto"/>
        <w:right w:val="none" w:sz="0" w:space="0" w:color="auto"/>
      </w:divBdr>
      <w:divsChild>
        <w:div w:id="499201020">
          <w:marLeft w:val="0"/>
          <w:marRight w:val="0"/>
          <w:marTop w:val="0"/>
          <w:marBottom w:val="0"/>
          <w:divBdr>
            <w:top w:val="none" w:sz="0" w:space="0" w:color="auto"/>
            <w:left w:val="none" w:sz="0" w:space="12" w:color="auto"/>
            <w:bottom w:val="none" w:sz="0" w:space="0" w:color="auto"/>
            <w:right w:val="none" w:sz="0" w:space="0" w:color="auto"/>
          </w:divBdr>
          <w:divsChild>
            <w:div w:id="2003461465">
              <w:marLeft w:val="0"/>
              <w:marRight w:val="0"/>
              <w:marTop w:val="0"/>
              <w:marBottom w:val="0"/>
              <w:divBdr>
                <w:top w:val="none" w:sz="0" w:space="0" w:color="auto"/>
                <w:left w:val="none" w:sz="0" w:space="12" w:color="auto"/>
                <w:bottom w:val="none" w:sz="0" w:space="0" w:color="auto"/>
                <w:right w:val="none" w:sz="0" w:space="0" w:color="auto"/>
              </w:divBdr>
            </w:div>
          </w:divsChild>
        </w:div>
        <w:div w:id="1579444018">
          <w:marLeft w:val="0"/>
          <w:marRight w:val="0"/>
          <w:marTop w:val="0"/>
          <w:marBottom w:val="0"/>
          <w:divBdr>
            <w:top w:val="none" w:sz="0" w:space="0" w:color="auto"/>
            <w:left w:val="none" w:sz="0" w:space="12"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738760B4094ED740D6CEFA22347CC6EFDEBBEBD6449168F19D990525AAF128D975B546A89072A62849525B2FGFN8N" TargetMode="External"/><Relationship Id="rId13" Type="http://schemas.openxmlformats.org/officeDocument/2006/relationships/hyperlink" Target="consultantplus://offline/ref=4C933805E611402FEFC79FCBE3889365CB1765778335E44F9AE7F75DA7071ADA01FADCB2D1D5ACB1EBC5BC8B8DA641EB1D2F3EFC37Q3n2J" TargetMode="External"/><Relationship Id="rId18" Type="http://schemas.openxmlformats.org/officeDocument/2006/relationships/hyperlink" Target="consultantplus://offline/ref=4C933805E611402FEFC79FCBE3889365CB1765778335E44F9AE7F75DA7071ADA13FA84BCD0D4B9E5B39FEB868DQAn8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117337;fld=134;dst=100179" TargetMode="External"/><Relationship Id="rId17" Type="http://schemas.openxmlformats.org/officeDocument/2006/relationships/hyperlink" Target="consultantplus://offline/ref=4C933805E611402FEFC79FCBE3889365CB146279803CE44F9AE7F75DA7071ADA01FADCB0D1D3A7ECB88ABDD7C8F452EA132F3CF52839ACBDQBnFJ" TargetMode="External"/><Relationship Id="rId2" Type="http://schemas.openxmlformats.org/officeDocument/2006/relationships/numbering" Target="numbering.xml"/><Relationship Id="rId16" Type="http://schemas.openxmlformats.org/officeDocument/2006/relationships/hyperlink" Target="consultantplus://offline/ref=4C933805E611402FEFC79FCBE3889365CB146279803CE44F9AE7F75DA7071ADA01FADCB0D1D3A7E4BD8ABDD7C8F452EA132F3CF52839ACBDQBnFJ"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305ED51EBE52AE7E9ADDDFE907688955CEBEABD5DE73B9BE70745916zDN5N" TargetMode="External"/><Relationship Id="rId5" Type="http://schemas.openxmlformats.org/officeDocument/2006/relationships/webSettings" Target="webSettings.xml"/><Relationship Id="rId15" Type="http://schemas.openxmlformats.org/officeDocument/2006/relationships/hyperlink" Target="consultantplus://offline/ref=4C933805E611402FEFC79FCBE3889365CB146279803CE44F9AE7F75DA7071ADA01FADCB0D1D3A7EDBA8ABDD7C8F452EA132F3CF52839ACBDQBnFJ" TargetMode="External"/><Relationship Id="rId10" Type="http://schemas.openxmlformats.org/officeDocument/2006/relationships/hyperlink" Target="consultantplus://offline/ref=5B32158F44D3205E47D7F7CC0A8C813C9FE8A0923D0B755135B99AFF4536161B26B5C9F75899F4AA7E7513y2t1N" TargetMode="External"/><Relationship Id="rId19" Type="http://schemas.openxmlformats.org/officeDocument/2006/relationships/hyperlink" Target="consultantplus://offline/ref=7229886BBC60DCF9462FFA364236EAD79EFA1A647CB221A80C8D24D5B95FrDI" TargetMode="External"/><Relationship Id="rId4" Type="http://schemas.openxmlformats.org/officeDocument/2006/relationships/settings" Target="settings.xml"/><Relationship Id="rId9" Type="http://schemas.openxmlformats.org/officeDocument/2006/relationships/hyperlink" Target="consultantplus://offline/ref=AC738760B4094ED740D6CEFA22347CC6EFDEBBEBD6449168F19D990525AAF128D975B546A89072A62849525B2FGFN8N" TargetMode="External"/><Relationship Id="rId14" Type="http://schemas.openxmlformats.org/officeDocument/2006/relationships/hyperlink" Target="consultantplus://offline/ref=4C933805E611402FEFC79FCBE3889365CB1765778335E44F9AE7F75DA7071ADA01FADCB4D9D0ACB1EBC5BC8B8DA641EB1D2F3EFC37Q3n2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1D139-10B1-4FE9-87E3-D485565E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60</Pages>
  <Words>23844</Words>
  <Characters>135917</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GFU</Company>
  <LinksUpToDate>false</LinksUpToDate>
  <CharactersWithSpaces>159443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Кочеткова</dc:creator>
  <cp:lastModifiedBy>Кудрявцева</cp:lastModifiedBy>
  <cp:revision>156</cp:revision>
  <cp:lastPrinted>2020-04-17T09:21:00Z</cp:lastPrinted>
  <dcterms:created xsi:type="dcterms:W3CDTF">2020-02-12T07:49:00Z</dcterms:created>
  <dcterms:modified xsi:type="dcterms:W3CDTF">2020-04-17T10:26:00Z</dcterms:modified>
</cp:coreProperties>
</file>